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1D9E" w:rsidRPr="001C1250" w:rsidRDefault="001B1D9E" w:rsidP="001B1D9E">
      <w:pPr>
        <w:spacing w:line="360" w:lineRule="auto"/>
        <w:jc w:val="both"/>
        <w:rPr>
          <w:b/>
        </w:rPr>
      </w:pPr>
      <w:r>
        <w:rPr>
          <w:b/>
        </w:rPr>
        <w:t xml:space="preserve">Оценка по учебной </w:t>
      </w:r>
      <w:r w:rsidRPr="001C1250">
        <w:rPr>
          <w:b/>
        </w:rPr>
        <w:t>производственной практике</w:t>
      </w:r>
      <w:r w:rsidRPr="001C1250">
        <w:rPr>
          <w:b/>
          <w:vertAlign w:val="superscript"/>
        </w:rPr>
        <w:footnoteReference w:id="2"/>
      </w:r>
    </w:p>
    <w:p w:rsidR="001B1D9E" w:rsidRPr="001C1250" w:rsidRDefault="001B1D9E" w:rsidP="001B1D9E">
      <w:pPr>
        <w:spacing w:line="360" w:lineRule="auto"/>
        <w:ind w:firstLine="709"/>
        <w:jc w:val="both"/>
        <w:rPr>
          <w:b/>
        </w:rPr>
      </w:pPr>
      <w:r w:rsidRPr="001C1250">
        <w:rPr>
          <w:b/>
        </w:rPr>
        <w:t>4.1. Общие положения</w:t>
      </w:r>
    </w:p>
    <w:p w:rsidR="001B1D9E" w:rsidRPr="00A119E5" w:rsidRDefault="001B1D9E" w:rsidP="001B1D9E">
      <w:pPr>
        <w:spacing w:line="360" w:lineRule="auto"/>
        <w:ind w:firstLine="709"/>
        <w:jc w:val="both"/>
      </w:pPr>
      <w:r>
        <w:t>Целью оценки по</w:t>
      </w:r>
      <w:r w:rsidRPr="00A119E5">
        <w:t xml:space="preserve"> производственной практике является оценка: 1) профессиональных и общих компетенций; 2)  практического опыта и умений.</w:t>
      </w:r>
    </w:p>
    <w:p w:rsidR="001B1D9E" w:rsidRPr="00A119E5" w:rsidRDefault="001B1D9E" w:rsidP="001B1D9E">
      <w:pPr>
        <w:spacing w:line="360" w:lineRule="auto"/>
        <w:ind w:firstLine="709"/>
        <w:jc w:val="both"/>
      </w:pPr>
      <w:r>
        <w:t xml:space="preserve">Оценка по </w:t>
      </w:r>
      <w:r w:rsidRPr="00A119E5">
        <w:t xml:space="preserve">производственной практике выставляется на основании данных аттестационного листа (характеристики профессиональной деятельности обучающегося/студента на практике) с указанием видов работ, выполненных обучающимся во время практики, их объема, качества выполнения в соответствии с технологией и (или) требованиями организации, в которой проходила практика. </w:t>
      </w:r>
    </w:p>
    <w:p w:rsidR="001B1D9E" w:rsidRDefault="001B1D9E" w:rsidP="001B1D9E">
      <w:pPr>
        <w:spacing w:line="360" w:lineRule="auto"/>
        <w:ind w:firstLine="709"/>
        <w:jc w:val="both"/>
        <w:rPr>
          <w:b/>
        </w:rPr>
      </w:pPr>
    </w:p>
    <w:p w:rsidR="001B1D9E" w:rsidRPr="001B1D9E" w:rsidRDefault="001B1D9E" w:rsidP="001B1D9E">
      <w:pPr>
        <w:spacing w:line="360" w:lineRule="auto"/>
        <w:ind w:firstLine="709"/>
        <w:jc w:val="both"/>
        <w:rPr>
          <w:b/>
        </w:rPr>
      </w:pPr>
      <w:r w:rsidRPr="001C1250">
        <w:rPr>
          <w:b/>
        </w:rPr>
        <w:t xml:space="preserve">4.2. Виды работ практики и проверяемые результаты </w:t>
      </w:r>
      <w:proofErr w:type="gramStart"/>
      <w:r w:rsidRPr="001C1250">
        <w:rPr>
          <w:b/>
        </w:rPr>
        <w:t>обучения по</w:t>
      </w:r>
      <w:proofErr w:type="gramEnd"/>
      <w:r w:rsidRPr="001C1250">
        <w:rPr>
          <w:b/>
        </w:rPr>
        <w:t xml:space="preserve">  профессиональному модулю</w:t>
      </w:r>
      <w:r w:rsidRPr="001C1250">
        <w:rPr>
          <w:b/>
          <w:vertAlign w:val="superscript"/>
        </w:rPr>
        <w:footnoteReference w:id="3"/>
      </w:r>
    </w:p>
    <w:p w:rsidR="001B1D9E" w:rsidRDefault="001B1D9E" w:rsidP="001B1D9E">
      <w:pPr>
        <w:jc w:val="right"/>
        <w:rPr>
          <w:bCs/>
        </w:rPr>
      </w:pPr>
    </w:p>
    <w:p w:rsidR="001B1D9E" w:rsidRPr="00785C49" w:rsidRDefault="001B1D9E" w:rsidP="001B1D9E">
      <w:pPr>
        <w:jc w:val="right"/>
        <w:rPr>
          <w:bCs/>
        </w:rPr>
      </w:pPr>
      <w:r>
        <w:rPr>
          <w:bCs/>
        </w:rPr>
        <w:t>Таблица 1</w:t>
      </w: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835"/>
        <w:gridCol w:w="4111"/>
        <w:gridCol w:w="3402"/>
      </w:tblGrid>
      <w:tr w:rsidR="001B1D9E" w:rsidRPr="00A119E5" w:rsidTr="00DC667E">
        <w:tc>
          <w:tcPr>
            <w:tcW w:w="2835" w:type="dxa"/>
          </w:tcPr>
          <w:p w:rsidR="001B1D9E" w:rsidRPr="00A119E5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A119E5">
              <w:rPr>
                <w:b/>
                <w:bCs/>
              </w:rPr>
              <w:t>Иметь практический опыт</w:t>
            </w:r>
          </w:p>
          <w:p w:rsidR="001B1D9E" w:rsidRPr="00A119E5" w:rsidRDefault="001B1D9E" w:rsidP="00DC667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4111" w:type="dxa"/>
          </w:tcPr>
          <w:p w:rsidR="001B1D9E" w:rsidRPr="00A119E5" w:rsidRDefault="001B1D9E" w:rsidP="00DC667E">
            <w:pPr>
              <w:jc w:val="center"/>
              <w:rPr>
                <w:b/>
                <w:bCs/>
              </w:rPr>
            </w:pPr>
            <w:r w:rsidRPr="00A119E5">
              <w:rPr>
                <w:b/>
                <w:bCs/>
              </w:rPr>
              <w:t>Виды и объем работ на производственной практике, требования к их выполнению и/ или условия выполнения</w:t>
            </w:r>
          </w:p>
          <w:p w:rsidR="001B1D9E" w:rsidRPr="00A119E5" w:rsidRDefault="001B1D9E" w:rsidP="00DC667E">
            <w:pPr>
              <w:jc w:val="center"/>
              <w:rPr>
                <w:b/>
                <w:bCs/>
              </w:rPr>
            </w:pPr>
          </w:p>
        </w:tc>
        <w:tc>
          <w:tcPr>
            <w:tcW w:w="3402" w:type="dxa"/>
          </w:tcPr>
          <w:p w:rsidR="001B1D9E" w:rsidRPr="00A119E5" w:rsidRDefault="001B1D9E" w:rsidP="00DC667E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119E5">
              <w:rPr>
                <w:b/>
                <w:bCs/>
              </w:rPr>
              <w:t>Документ, подтверждающий качество выполнения работ</w:t>
            </w:r>
          </w:p>
        </w:tc>
      </w:tr>
      <w:tr w:rsidR="001B1D9E" w:rsidRPr="00A119E5" w:rsidTr="00DC667E">
        <w:tc>
          <w:tcPr>
            <w:tcW w:w="2835" w:type="dxa"/>
          </w:tcPr>
          <w:p w:rsidR="001B1D9E" w:rsidRPr="00A119E5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A119E5">
              <w:rPr>
                <w:b/>
                <w:bCs/>
              </w:rPr>
              <w:t>1</w:t>
            </w:r>
          </w:p>
        </w:tc>
        <w:tc>
          <w:tcPr>
            <w:tcW w:w="4111" w:type="dxa"/>
          </w:tcPr>
          <w:p w:rsidR="001B1D9E" w:rsidRPr="00A119E5" w:rsidRDefault="001B1D9E" w:rsidP="00DC667E">
            <w:pPr>
              <w:jc w:val="center"/>
              <w:rPr>
                <w:b/>
                <w:bCs/>
              </w:rPr>
            </w:pPr>
            <w:r w:rsidRPr="00A119E5">
              <w:rPr>
                <w:b/>
                <w:bCs/>
              </w:rPr>
              <w:t>2</w:t>
            </w:r>
          </w:p>
        </w:tc>
        <w:tc>
          <w:tcPr>
            <w:tcW w:w="3402" w:type="dxa"/>
          </w:tcPr>
          <w:p w:rsidR="001B1D9E" w:rsidRPr="00A119E5" w:rsidRDefault="001B1D9E" w:rsidP="00DC667E">
            <w:pPr>
              <w:jc w:val="center"/>
              <w:rPr>
                <w:b/>
                <w:bCs/>
              </w:rPr>
            </w:pPr>
            <w:r w:rsidRPr="00A119E5">
              <w:rPr>
                <w:b/>
                <w:bCs/>
              </w:rPr>
              <w:t>3</w:t>
            </w:r>
          </w:p>
        </w:tc>
      </w:tr>
      <w:tr w:rsidR="001B1D9E" w:rsidRPr="00A119E5" w:rsidTr="00DC667E">
        <w:tc>
          <w:tcPr>
            <w:tcW w:w="2835" w:type="dxa"/>
          </w:tcPr>
          <w:p w:rsidR="001B1D9E" w:rsidRPr="0002304C" w:rsidRDefault="001B1D9E" w:rsidP="00DC667E">
            <w:pPr>
              <w:pStyle w:val="3"/>
              <w:shd w:val="clear" w:color="auto" w:fill="auto"/>
              <w:spacing w:line="24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2304C">
              <w:rPr>
                <w:rFonts w:ascii="Times New Roman" w:hAnsi="Times New Roman" w:cs="Times New Roman"/>
                <w:sz w:val="22"/>
                <w:szCs w:val="22"/>
              </w:rPr>
              <w:t>изучения и анализа педагогической и методической литературы  по проблемам начального общего образования,  подготовки и презентации отчетов, рефератов, докладов;</w:t>
            </w:r>
          </w:p>
          <w:p w:rsidR="001B1D9E" w:rsidRPr="0002304C" w:rsidRDefault="001B1D9E" w:rsidP="00DC667E">
            <w:pPr>
              <w:pStyle w:val="3"/>
              <w:shd w:val="clear" w:color="auto" w:fill="auto"/>
              <w:spacing w:line="240" w:lineRule="auto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1B1D9E" w:rsidRPr="0002304C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02304C">
              <w:rPr>
                <w:sz w:val="22"/>
                <w:szCs w:val="22"/>
              </w:rPr>
              <w:t xml:space="preserve">- оформления </w:t>
            </w:r>
            <w:proofErr w:type="spellStart"/>
            <w:r w:rsidRPr="0002304C">
              <w:rPr>
                <w:sz w:val="22"/>
                <w:szCs w:val="22"/>
              </w:rPr>
              <w:t>портфолио</w:t>
            </w:r>
            <w:proofErr w:type="spellEnd"/>
            <w:r w:rsidRPr="0002304C">
              <w:rPr>
                <w:sz w:val="22"/>
                <w:szCs w:val="22"/>
              </w:rPr>
              <w:t xml:space="preserve"> педагогических достижений;</w:t>
            </w:r>
          </w:p>
          <w:p w:rsidR="001B1D9E" w:rsidRPr="0002304C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</w:p>
          <w:p w:rsidR="001B1D9E" w:rsidRPr="0002304C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02304C">
              <w:rPr>
                <w:sz w:val="22"/>
                <w:szCs w:val="22"/>
              </w:rPr>
              <w:t xml:space="preserve">- участия   в исследовательской и проектной деятельности; </w:t>
            </w:r>
          </w:p>
          <w:p w:rsidR="001B1D9E" w:rsidRPr="0002304C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</w:p>
          <w:p w:rsidR="001B1D9E" w:rsidRPr="0002304C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02304C">
              <w:rPr>
                <w:sz w:val="22"/>
                <w:szCs w:val="22"/>
              </w:rPr>
              <w:t>- презентации педагогических разработок в виде отчетов, рефератов, выступлений;</w:t>
            </w:r>
          </w:p>
        </w:tc>
        <w:tc>
          <w:tcPr>
            <w:tcW w:w="4111" w:type="dxa"/>
          </w:tcPr>
          <w:p w:rsidR="001B1D9E" w:rsidRPr="0002304C" w:rsidRDefault="001B1D9E" w:rsidP="00DC667E">
            <w:pPr>
              <w:contextualSpacing/>
              <w:rPr>
                <w:rFonts w:eastAsiaTheme="minorEastAsia"/>
                <w:b/>
              </w:rPr>
            </w:pPr>
            <w:r w:rsidRPr="0002304C">
              <w:rPr>
                <w:rFonts w:eastAsiaTheme="minorEastAsia"/>
                <w:sz w:val="22"/>
                <w:szCs w:val="22"/>
              </w:rPr>
              <w:t xml:space="preserve">Анализ и оценка педагогического опыта и образовательных технологий в области НОО на основе </w:t>
            </w:r>
            <w:r w:rsidRPr="0002304C">
              <w:rPr>
                <w:rFonts w:eastAsiaTheme="minorEastAsia"/>
                <w:spacing w:val="-1"/>
                <w:sz w:val="22"/>
                <w:szCs w:val="22"/>
              </w:rPr>
              <w:t>анализа</w:t>
            </w:r>
            <w:r w:rsidRPr="0002304C">
              <w:rPr>
                <w:rFonts w:eastAsiaTheme="minorEastAsia"/>
                <w:sz w:val="22"/>
                <w:szCs w:val="22"/>
              </w:rPr>
              <w:t xml:space="preserve"> деятельности педагогов (по теме ВКР) – </w:t>
            </w:r>
            <w:r w:rsidRPr="0002304C">
              <w:rPr>
                <w:rFonts w:eastAsiaTheme="minorEastAsia"/>
                <w:b/>
                <w:sz w:val="22"/>
                <w:szCs w:val="22"/>
              </w:rPr>
              <w:t>12ч.</w:t>
            </w:r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</w:p>
          <w:p w:rsidR="001B1D9E" w:rsidRPr="0002304C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Calibri"/>
                <w:lang w:eastAsia="en-US"/>
              </w:rPr>
            </w:pPr>
          </w:p>
          <w:p w:rsidR="001B1D9E" w:rsidRPr="0002304C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Calibri"/>
                <w:lang w:eastAsia="en-US"/>
              </w:rPr>
            </w:pPr>
          </w:p>
          <w:p w:rsidR="001B1D9E" w:rsidRPr="0002304C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Calibri"/>
                <w:lang w:eastAsia="en-US"/>
              </w:rPr>
            </w:pPr>
          </w:p>
          <w:p w:rsidR="001B1D9E" w:rsidRPr="00785C49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Calibri"/>
                <w:b/>
                <w:lang w:eastAsia="en-US"/>
              </w:rPr>
            </w:pPr>
            <w:r w:rsidRPr="0002304C">
              <w:rPr>
                <w:rFonts w:eastAsia="Calibri"/>
                <w:sz w:val="22"/>
                <w:szCs w:val="22"/>
                <w:lang w:eastAsia="en-US"/>
              </w:rPr>
              <w:t xml:space="preserve">Составление </w:t>
            </w:r>
            <w:proofErr w:type="gramStart"/>
            <w:r w:rsidRPr="0002304C">
              <w:rPr>
                <w:rFonts w:eastAsia="Calibri"/>
                <w:sz w:val="22"/>
                <w:szCs w:val="22"/>
                <w:lang w:eastAsia="en-US"/>
              </w:rPr>
              <w:t>собственного</w:t>
            </w:r>
            <w:proofErr w:type="gramEnd"/>
            <w:r w:rsidRPr="0002304C">
              <w:rPr>
                <w:rFonts w:eastAsia="Calibri"/>
                <w:sz w:val="22"/>
                <w:szCs w:val="22"/>
                <w:lang w:eastAsia="en-US"/>
              </w:rPr>
              <w:t xml:space="preserve"> методического </w:t>
            </w:r>
            <w:proofErr w:type="spellStart"/>
            <w:r w:rsidRPr="0002304C">
              <w:rPr>
                <w:rFonts w:eastAsia="Calibri"/>
                <w:sz w:val="22"/>
                <w:szCs w:val="22"/>
                <w:lang w:eastAsia="en-US"/>
              </w:rPr>
              <w:t>портфолио</w:t>
            </w:r>
            <w:proofErr w:type="spellEnd"/>
            <w:r w:rsidRPr="0002304C">
              <w:rPr>
                <w:rFonts w:eastAsia="Calibri"/>
                <w:sz w:val="22"/>
                <w:szCs w:val="22"/>
                <w:lang w:eastAsia="en-US"/>
              </w:rPr>
              <w:t xml:space="preserve"> в соответствии со структурой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-</w:t>
            </w:r>
            <w:r w:rsidRPr="00785C49">
              <w:rPr>
                <w:rFonts w:eastAsia="Calibri"/>
                <w:b/>
                <w:sz w:val="22"/>
                <w:szCs w:val="22"/>
                <w:lang w:eastAsia="en-US"/>
              </w:rPr>
              <w:t>12ч</w:t>
            </w:r>
          </w:p>
          <w:p w:rsidR="001B1D9E" w:rsidRPr="0002304C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Calibri"/>
                <w:lang w:eastAsia="en-US"/>
              </w:rPr>
            </w:pPr>
          </w:p>
          <w:p w:rsidR="001B1D9E" w:rsidRPr="0002304C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Calibri"/>
                <w:lang w:eastAsia="en-US"/>
              </w:rPr>
            </w:pPr>
          </w:p>
          <w:p w:rsidR="001B1D9E" w:rsidRPr="00785C49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Calibri"/>
                <w:b/>
                <w:lang w:eastAsia="en-US"/>
              </w:rPr>
            </w:pPr>
            <w:r w:rsidRPr="0002304C">
              <w:rPr>
                <w:rFonts w:eastAsia="Calibri"/>
                <w:sz w:val="22"/>
                <w:szCs w:val="22"/>
                <w:lang w:eastAsia="en-US"/>
              </w:rPr>
              <w:t>Организация и проведение опытно-практической части ВКР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– </w:t>
            </w:r>
            <w:r w:rsidRPr="00785C49">
              <w:rPr>
                <w:rFonts w:eastAsia="Calibri"/>
                <w:b/>
                <w:sz w:val="22"/>
                <w:szCs w:val="22"/>
                <w:lang w:eastAsia="en-US"/>
              </w:rPr>
              <w:t>36ч</w:t>
            </w:r>
          </w:p>
          <w:p w:rsidR="001B1D9E" w:rsidRPr="0002304C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Calibri"/>
                <w:lang w:eastAsia="en-US"/>
              </w:rPr>
            </w:pPr>
          </w:p>
          <w:p w:rsidR="001B1D9E" w:rsidRPr="0002304C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Calibri"/>
                <w:lang w:eastAsia="en-US"/>
              </w:rPr>
            </w:pPr>
          </w:p>
          <w:p w:rsidR="001B1D9E" w:rsidRPr="0002304C" w:rsidRDefault="001B1D9E" w:rsidP="00DC66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Calibri"/>
                <w:lang w:eastAsia="en-US"/>
              </w:rPr>
            </w:pPr>
            <w:r w:rsidRPr="0002304C">
              <w:rPr>
                <w:rFonts w:eastAsia="Calibri"/>
                <w:sz w:val="22"/>
                <w:szCs w:val="22"/>
                <w:lang w:eastAsia="en-US"/>
              </w:rPr>
              <w:t>Составление отчета по организации опытно-практической работы по теме ВКР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– </w:t>
            </w:r>
            <w:r w:rsidRPr="00785C49">
              <w:rPr>
                <w:rFonts w:eastAsia="Calibri"/>
                <w:b/>
                <w:sz w:val="22"/>
                <w:szCs w:val="22"/>
                <w:lang w:eastAsia="en-US"/>
              </w:rPr>
              <w:t>12ч</w:t>
            </w:r>
          </w:p>
        </w:tc>
        <w:tc>
          <w:tcPr>
            <w:tcW w:w="3402" w:type="dxa"/>
          </w:tcPr>
          <w:p w:rsidR="001B1D9E" w:rsidRPr="0002304C" w:rsidRDefault="001B1D9E" w:rsidP="00DC667E">
            <w:pPr>
              <w:contextualSpacing/>
              <w:rPr>
                <w:iCs/>
              </w:rPr>
            </w:pPr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  <w:r w:rsidRPr="0002304C">
              <w:rPr>
                <w:iCs/>
                <w:sz w:val="22"/>
                <w:szCs w:val="22"/>
              </w:rPr>
              <w:t>описание опыта работы УНК (по теме ВКР)</w:t>
            </w:r>
            <w:r w:rsidRPr="0002304C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  <w:r w:rsidRPr="0002304C">
              <w:rPr>
                <w:rFonts w:eastAsia="Calibri"/>
                <w:sz w:val="22"/>
                <w:szCs w:val="22"/>
                <w:lang w:eastAsia="en-US"/>
              </w:rPr>
              <w:t>аттестационный лист о прохождении  ПП ПМ.04</w:t>
            </w:r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</w:p>
          <w:p w:rsidR="001B1D9E" w:rsidRDefault="001B1D9E" w:rsidP="00DC667E">
            <w:pPr>
              <w:contextualSpacing/>
              <w:rPr>
                <w:rFonts w:eastAsia="Calibri"/>
                <w:lang w:eastAsia="en-US"/>
              </w:rPr>
            </w:pPr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  <w:r w:rsidRPr="0002304C">
              <w:rPr>
                <w:rFonts w:eastAsia="Calibri"/>
                <w:sz w:val="22"/>
                <w:szCs w:val="22"/>
                <w:lang w:eastAsia="en-US"/>
              </w:rPr>
              <w:t xml:space="preserve">методическое </w:t>
            </w:r>
            <w:proofErr w:type="spellStart"/>
            <w:r w:rsidRPr="0002304C">
              <w:rPr>
                <w:rFonts w:eastAsia="Calibri"/>
                <w:sz w:val="22"/>
                <w:szCs w:val="22"/>
                <w:lang w:eastAsia="en-US"/>
              </w:rPr>
              <w:t>портфолио</w:t>
            </w:r>
            <w:proofErr w:type="spellEnd"/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  <w:r w:rsidRPr="0002304C">
              <w:rPr>
                <w:rFonts w:eastAsia="Calibri"/>
                <w:sz w:val="22"/>
                <w:szCs w:val="22"/>
                <w:lang w:eastAsia="en-US"/>
              </w:rPr>
              <w:t xml:space="preserve">анализ результатов по опытно-практической части ВКР </w:t>
            </w:r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  <w:r w:rsidRPr="0002304C">
              <w:rPr>
                <w:rFonts w:eastAsia="Calibri"/>
                <w:sz w:val="22"/>
                <w:szCs w:val="22"/>
                <w:lang w:eastAsia="en-US"/>
              </w:rPr>
              <w:t>отчет по опытно-практической части ВКР</w:t>
            </w:r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</w:p>
          <w:p w:rsidR="001B1D9E" w:rsidRPr="0002304C" w:rsidRDefault="001B1D9E" w:rsidP="00DC667E">
            <w:pPr>
              <w:contextualSpacing/>
              <w:rPr>
                <w:rFonts w:eastAsia="Calibri"/>
                <w:lang w:eastAsia="en-US"/>
              </w:rPr>
            </w:pPr>
          </w:p>
        </w:tc>
      </w:tr>
    </w:tbl>
    <w:p w:rsidR="001B1D9E" w:rsidRDefault="001B1D9E" w:rsidP="001B1D9E">
      <w:pPr>
        <w:rPr>
          <w:b/>
        </w:rPr>
      </w:pPr>
    </w:p>
    <w:p w:rsidR="007E0970" w:rsidRPr="00F4253A" w:rsidRDefault="007E0970" w:rsidP="007E0970">
      <w:pPr>
        <w:keepNext/>
        <w:keepLines/>
        <w:suppressLineNumbers/>
        <w:suppressAutoHyphens/>
        <w:spacing w:line="360" w:lineRule="auto"/>
        <w:jc w:val="center"/>
        <w:rPr>
          <w:b/>
        </w:rPr>
      </w:pPr>
      <w:r w:rsidRPr="00F4253A">
        <w:rPr>
          <w:b/>
        </w:rPr>
        <w:t xml:space="preserve">Оценочный лист </w:t>
      </w:r>
    </w:p>
    <w:p w:rsidR="007E0970" w:rsidRPr="00F4253A" w:rsidRDefault="007E0970" w:rsidP="007E0970">
      <w:pPr>
        <w:keepNext/>
        <w:keepLines/>
        <w:suppressLineNumbers/>
        <w:suppressAutoHyphens/>
        <w:spacing w:line="360" w:lineRule="auto"/>
        <w:jc w:val="center"/>
        <w:rPr>
          <w:b/>
        </w:rPr>
      </w:pPr>
      <w:r w:rsidRPr="00F4253A">
        <w:rPr>
          <w:b/>
        </w:rPr>
        <w:t xml:space="preserve">результатов </w:t>
      </w:r>
      <w:r w:rsidR="007F5E2B">
        <w:rPr>
          <w:b/>
        </w:rPr>
        <w:t xml:space="preserve">производственной </w:t>
      </w:r>
      <w:r w:rsidRPr="00F4253A">
        <w:rPr>
          <w:b/>
        </w:rPr>
        <w:t xml:space="preserve">практики по профессиональному модулю  </w:t>
      </w:r>
    </w:p>
    <w:p w:rsidR="007E0970" w:rsidRPr="00F4253A" w:rsidRDefault="007E0970" w:rsidP="007E0970">
      <w:pPr>
        <w:keepNext/>
        <w:keepLines/>
        <w:suppressLineNumbers/>
        <w:suppressAutoHyphens/>
        <w:spacing w:line="360" w:lineRule="auto"/>
        <w:jc w:val="center"/>
        <w:rPr>
          <w:b/>
        </w:rPr>
      </w:pPr>
      <w:r w:rsidRPr="00F4253A">
        <w:rPr>
          <w:b/>
        </w:rPr>
        <w:t>ПМ</w:t>
      </w:r>
      <w:r>
        <w:rPr>
          <w:b/>
        </w:rPr>
        <w:t>.</w:t>
      </w:r>
      <w:r w:rsidRPr="00F4253A">
        <w:rPr>
          <w:b/>
        </w:rPr>
        <w:t>0</w:t>
      </w:r>
      <w:r>
        <w:rPr>
          <w:b/>
        </w:rPr>
        <w:t>4.</w:t>
      </w:r>
      <w:r w:rsidRPr="00F4253A">
        <w:rPr>
          <w:b/>
        </w:rPr>
        <w:t xml:space="preserve"> </w:t>
      </w:r>
      <w:r>
        <w:rPr>
          <w:b/>
        </w:rPr>
        <w:t>Методическое обеспечение образовательного процесса</w:t>
      </w:r>
    </w:p>
    <w:p w:rsidR="007E0970" w:rsidRPr="007F5E2B" w:rsidRDefault="007E0970" w:rsidP="007E0970">
      <w:pPr>
        <w:keepNext/>
        <w:keepLines/>
        <w:suppressLineNumbers/>
        <w:suppressAutoHyphens/>
        <w:spacing w:line="360" w:lineRule="auto"/>
        <w:ind w:firstLine="708"/>
        <w:jc w:val="both"/>
        <w:rPr>
          <w:b/>
        </w:rPr>
      </w:pPr>
      <w:r>
        <w:rPr>
          <w:b/>
        </w:rPr>
        <w:t>Ф.И.О. ____________________________________________________________</w:t>
      </w:r>
    </w:p>
    <w:p w:rsidR="007E0970" w:rsidRPr="007F5E2B" w:rsidRDefault="007E0970" w:rsidP="007E0970">
      <w:pPr>
        <w:keepNext/>
        <w:keepLines/>
        <w:suppressLineNumbers/>
        <w:suppressAutoHyphens/>
        <w:spacing w:line="360" w:lineRule="auto"/>
        <w:ind w:firstLine="708"/>
        <w:jc w:val="both"/>
        <w:rPr>
          <w:b/>
        </w:rPr>
      </w:pPr>
      <w:r w:rsidRPr="00F4253A">
        <w:rPr>
          <w:b/>
        </w:rPr>
        <w:t xml:space="preserve">Место прохождения практики: </w:t>
      </w:r>
      <w:r>
        <w:rPr>
          <w:b/>
        </w:rPr>
        <w:t>________________________________________</w:t>
      </w:r>
    </w:p>
    <w:p w:rsidR="007E0970" w:rsidRDefault="007E0970" w:rsidP="007E0970">
      <w:pPr>
        <w:keepNext/>
        <w:keepLines/>
        <w:suppressLineNumbers/>
        <w:suppressAutoHyphens/>
        <w:spacing w:line="360" w:lineRule="auto"/>
        <w:jc w:val="both"/>
        <w:rPr>
          <w:b/>
        </w:rPr>
      </w:pPr>
      <w:r w:rsidRPr="00F4253A">
        <w:rPr>
          <w:b/>
        </w:rPr>
        <w:t xml:space="preserve">                                         </w:t>
      </w:r>
    </w:p>
    <w:p w:rsidR="007E0970" w:rsidRPr="00ED5471" w:rsidRDefault="007E0970" w:rsidP="007E0970">
      <w:pPr>
        <w:keepNext/>
        <w:keepLines/>
        <w:suppressLineNumbers/>
        <w:suppressAutoHyphens/>
        <w:spacing w:line="360" w:lineRule="auto"/>
        <w:jc w:val="center"/>
        <w:rPr>
          <w:b/>
          <w:sz w:val="20"/>
          <w:szCs w:val="20"/>
        </w:rPr>
      </w:pPr>
      <w:r w:rsidRPr="00ED5471">
        <w:rPr>
          <w:b/>
          <w:sz w:val="20"/>
          <w:szCs w:val="20"/>
        </w:rPr>
        <w:t xml:space="preserve">Оценки члена аттестационной комиссии по практике   </w:t>
      </w:r>
    </w:p>
    <w:p w:rsidR="007E0970" w:rsidRPr="00ED5471" w:rsidRDefault="007E0970" w:rsidP="007E0970">
      <w:pPr>
        <w:rPr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43"/>
        <w:gridCol w:w="2552"/>
        <w:gridCol w:w="2126"/>
        <w:gridCol w:w="1843"/>
        <w:gridCol w:w="1276"/>
      </w:tblGrid>
      <w:tr w:rsidR="007E0970" w:rsidRPr="00ED5471" w:rsidTr="00DC667E">
        <w:trPr>
          <w:trHeight w:val="454"/>
        </w:trPr>
        <w:tc>
          <w:tcPr>
            <w:tcW w:w="1843" w:type="dxa"/>
          </w:tcPr>
          <w:p w:rsidR="007E0970" w:rsidRPr="00ED5471" w:rsidRDefault="007E0970" w:rsidP="00DC667E">
            <w:pPr>
              <w:shd w:val="clear" w:color="auto" w:fill="FFFFFF"/>
              <w:ind w:left="24" w:right="10"/>
              <w:jc w:val="center"/>
              <w:rPr>
                <w:b/>
                <w:sz w:val="20"/>
                <w:szCs w:val="20"/>
              </w:rPr>
            </w:pPr>
            <w:r w:rsidRPr="00ED5471">
              <w:rPr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2552" w:type="dxa"/>
          </w:tcPr>
          <w:p w:rsidR="007E0970" w:rsidRPr="00ED5471" w:rsidRDefault="007E0970" w:rsidP="00DC667E">
            <w:pPr>
              <w:jc w:val="center"/>
              <w:rPr>
                <w:b/>
                <w:sz w:val="20"/>
                <w:szCs w:val="20"/>
              </w:rPr>
            </w:pPr>
            <w:r w:rsidRPr="00ED5471">
              <w:rPr>
                <w:b/>
                <w:sz w:val="20"/>
                <w:szCs w:val="20"/>
              </w:rPr>
              <w:t>Практический опыт</w:t>
            </w:r>
          </w:p>
        </w:tc>
        <w:tc>
          <w:tcPr>
            <w:tcW w:w="2126" w:type="dxa"/>
          </w:tcPr>
          <w:p w:rsidR="007E0970" w:rsidRPr="00ED5471" w:rsidRDefault="007E0970" w:rsidP="00DC667E">
            <w:pPr>
              <w:jc w:val="center"/>
              <w:rPr>
                <w:b/>
                <w:sz w:val="20"/>
                <w:szCs w:val="20"/>
              </w:rPr>
            </w:pPr>
            <w:r w:rsidRPr="00ED5471">
              <w:rPr>
                <w:b/>
                <w:sz w:val="20"/>
                <w:szCs w:val="20"/>
              </w:rPr>
              <w:t>Виды и объем работ, выполненных студентом во время практики</w:t>
            </w:r>
          </w:p>
        </w:tc>
        <w:tc>
          <w:tcPr>
            <w:tcW w:w="1843" w:type="dxa"/>
          </w:tcPr>
          <w:p w:rsidR="007E0970" w:rsidRPr="00ED5471" w:rsidRDefault="007E0970" w:rsidP="00DC667E">
            <w:pPr>
              <w:keepNext/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 w:rsidRPr="00ED5471">
              <w:rPr>
                <w:b/>
                <w:bCs/>
                <w:sz w:val="20"/>
                <w:szCs w:val="20"/>
              </w:rPr>
              <w:t>Показатели</w:t>
            </w:r>
          </w:p>
        </w:tc>
        <w:tc>
          <w:tcPr>
            <w:tcW w:w="1276" w:type="dxa"/>
          </w:tcPr>
          <w:p w:rsidR="007E0970" w:rsidRPr="00ED5471" w:rsidRDefault="007E0970" w:rsidP="00DC667E">
            <w:pPr>
              <w:keepNext/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 w:rsidRPr="00ED5471">
              <w:rPr>
                <w:b/>
                <w:bCs/>
                <w:sz w:val="20"/>
                <w:szCs w:val="20"/>
              </w:rPr>
              <w:t>Оценка эксперта</w:t>
            </w:r>
          </w:p>
          <w:p w:rsidR="007E0970" w:rsidRPr="00ED5471" w:rsidRDefault="007E0970" w:rsidP="00DC667E">
            <w:pPr>
              <w:keepNext/>
              <w:jc w:val="center"/>
              <w:outlineLvl w:val="1"/>
              <w:rPr>
                <w:b/>
                <w:bCs/>
                <w:sz w:val="20"/>
                <w:szCs w:val="20"/>
              </w:rPr>
            </w:pPr>
            <w:r w:rsidRPr="00ED5471">
              <w:rPr>
                <w:b/>
                <w:sz w:val="20"/>
                <w:szCs w:val="20"/>
              </w:rPr>
              <w:t>(оценка положительная – 1/ отрицательная – 0)</w:t>
            </w:r>
          </w:p>
        </w:tc>
      </w:tr>
      <w:tr w:rsidR="007E0970" w:rsidRPr="00ED5471" w:rsidTr="00DC667E">
        <w:trPr>
          <w:trHeight w:val="454"/>
        </w:trPr>
        <w:tc>
          <w:tcPr>
            <w:tcW w:w="1843" w:type="dxa"/>
          </w:tcPr>
          <w:p w:rsidR="007E0970" w:rsidRPr="00ED5471" w:rsidRDefault="007E0970" w:rsidP="00DC667E">
            <w:pPr>
              <w:rPr>
                <w:bCs/>
                <w:sz w:val="20"/>
                <w:szCs w:val="20"/>
              </w:rPr>
            </w:pPr>
            <w:r w:rsidRPr="00ED5471">
              <w:rPr>
                <w:bCs/>
                <w:sz w:val="20"/>
                <w:szCs w:val="20"/>
              </w:rPr>
              <w:t>ПК 4.1. Выбирать учебно-методический комплект, разрабатывать учебно-методические материалы (рабочие программы, учебно-тематические планы) на основе образовательного стандарта и примерных программ с учетом вида образовательного учреждения, особенностей класса/группы и отдельных обучающихся.</w:t>
            </w:r>
          </w:p>
          <w:p w:rsidR="007E0970" w:rsidRPr="00ED5471" w:rsidRDefault="007E0970" w:rsidP="00DC667E">
            <w:pPr>
              <w:widowControl w:val="0"/>
              <w:suppressAutoHyphens/>
              <w:rPr>
                <w:b/>
                <w:sz w:val="20"/>
                <w:szCs w:val="20"/>
              </w:rPr>
            </w:pPr>
          </w:p>
        </w:tc>
        <w:tc>
          <w:tcPr>
            <w:tcW w:w="2552" w:type="dxa"/>
          </w:tcPr>
          <w:p w:rsidR="007E0970" w:rsidRPr="00ED5471" w:rsidRDefault="007E0970" w:rsidP="00DC667E">
            <w:pPr>
              <w:rPr>
                <w:bCs/>
                <w:sz w:val="20"/>
                <w:szCs w:val="20"/>
              </w:rPr>
            </w:pPr>
            <w:r w:rsidRPr="00ED5471">
              <w:rPr>
                <w:bCs/>
                <w:sz w:val="20"/>
                <w:szCs w:val="20"/>
              </w:rPr>
              <w:t xml:space="preserve">- анализа учебно-методических комплектов, разработки учебно-методических материалов (рабочих программ, учебно-тематических планов) на основе образовательных стандартов начального общего образования, примерных программ начального общего образования </w:t>
            </w:r>
          </w:p>
          <w:p w:rsidR="007E0970" w:rsidRPr="00ED5471" w:rsidRDefault="007E0970" w:rsidP="00DC667E">
            <w:pPr>
              <w:rPr>
                <w:bCs/>
                <w:sz w:val="20"/>
                <w:szCs w:val="20"/>
              </w:rPr>
            </w:pPr>
            <w:r w:rsidRPr="00ED5471">
              <w:rPr>
                <w:bCs/>
                <w:sz w:val="20"/>
                <w:szCs w:val="20"/>
              </w:rPr>
              <w:t xml:space="preserve"> с учетом вида образовательного учреждения, особенностей класса и отдельных обучающихся;</w:t>
            </w:r>
          </w:p>
          <w:p w:rsidR="007E0970" w:rsidRPr="00ED5471" w:rsidRDefault="007E0970" w:rsidP="00DC667E">
            <w:pPr>
              <w:rPr>
                <w:bCs/>
                <w:sz w:val="20"/>
                <w:szCs w:val="20"/>
              </w:rPr>
            </w:pPr>
            <w:r w:rsidRPr="00ED5471">
              <w:rPr>
                <w:bCs/>
                <w:sz w:val="20"/>
                <w:szCs w:val="20"/>
              </w:rPr>
              <w:t xml:space="preserve">- изучения и анализа </w:t>
            </w:r>
          </w:p>
        </w:tc>
        <w:tc>
          <w:tcPr>
            <w:tcW w:w="2126" w:type="dxa"/>
          </w:tcPr>
          <w:p w:rsidR="007E0970" w:rsidRPr="00ED5471" w:rsidRDefault="007E0970" w:rsidP="00DC667E">
            <w:pPr>
              <w:rPr>
                <w:bCs/>
                <w:sz w:val="20"/>
                <w:szCs w:val="20"/>
              </w:rPr>
            </w:pPr>
          </w:p>
          <w:p w:rsidR="007E0970" w:rsidRPr="00ED5471" w:rsidRDefault="007E0970" w:rsidP="00DC667E">
            <w:pPr>
              <w:rPr>
                <w:bCs/>
                <w:sz w:val="20"/>
                <w:szCs w:val="20"/>
              </w:rPr>
            </w:pPr>
            <w:r w:rsidRPr="00ED5471">
              <w:rPr>
                <w:bCs/>
                <w:sz w:val="20"/>
                <w:szCs w:val="20"/>
              </w:rPr>
              <w:t xml:space="preserve">Анализ учебно-методических комплектов, </w:t>
            </w:r>
          </w:p>
          <w:p w:rsidR="007E0970" w:rsidRPr="00ED5471" w:rsidRDefault="007E0970" w:rsidP="00DC667E">
            <w:pPr>
              <w:rPr>
                <w:bCs/>
                <w:sz w:val="20"/>
                <w:szCs w:val="20"/>
              </w:rPr>
            </w:pPr>
          </w:p>
          <w:p w:rsidR="007E0970" w:rsidRPr="00ED5471" w:rsidRDefault="007E0970" w:rsidP="00DC667E">
            <w:pPr>
              <w:rPr>
                <w:bCs/>
                <w:sz w:val="20"/>
                <w:szCs w:val="20"/>
              </w:rPr>
            </w:pPr>
            <w:r w:rsidRPr="00ED5471">
              <w:rPr>
                <w:bCs/>
                <w:sz w:val="20"/>
                <w:szCs w:val="20"/>
              </w:rPr>
              <w:t>Анализ  учебно-методических материалов (рабочих программ, учебно-тематических планов) с учетом вида образовательного учреждения, особенностей класса и отдельных обучающихся;</w:t>
            </w:r>
          </w:p>
          <w:p w:rsidR="007E0970" w:rsidRPr="00ED5471" w:rsidRDefault="007E0970" w:rsidP="00DC667E">
            <w:pPr>
              <w:tabs>
                <w:tab w:val="left" w:pos="34"/>
                <w:tab w:val="left" w:pos="317"/>
              </w:tabs>
              <w:ind w:left="34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7E0970" w:rsidRPr="00ED5471" w:rsidRDefault="007E0970" w:rsidP="00DC667E">
            <w:pPr>
              <w:jc w:val="both"/>
              <w:rPr>
                <w:bCs/>
                <w:sz w:val="20"/>
                <w:szCs w:val="20"/>
              </w:rPr>
            </w:pPr>
            <w:r w:rsidRPr="00ED5471">
              <w:rPr>
                <w:sz w:val="20"/>
                <w:szCs w:val="20"/>
              </w:rPr>
              <w:t xml:space="preserve">-  обоснованность выбора учебно-методического комплекта; </w:t>
            </w:r>
          </w:p>
          <w:p w:rsidR="007E0970" w:rsidRPr="00ED5471" w:rsidRDefault="007E0970" w:rsidP="00DC667E">
            <w:pPr>
              <w:rPr>
                <w:sz w:val="20"/>
                <w:szCs w:val="20"/>
              </w:rPr>
            </w:pPr>
            <w:r w:rsidRPr="00ED5471">
              <w:rPr>
                <w:sz w:val="20"/>
                <w:szCs w:val="20"/>
              </w:rPr>
              <w:t>- соответствие разработанных учебно-методических материалов требованиям нормативных документов и современным тенденциям в сфере образования;</w:t>
            </w:r>
          </w:p>
        </w:tc>
        <w:tc>
          <w:tcPr>
            <w:tcW w:w="1276" w:type="dxa"/>
          </w:tcPr>
          <w:p w:rsidR="007E0970" w:rsidRPr="00ED5471" w:rsidRDefault="007E0970" w:rsidP="00DC667E">
            <w:pPr>
              <w:jc w:val="both"/>
              <w:rPr>
                <w:sz w:val="20"/>
                <w:szCs w:val="20"/>
              </w:rPr>
            </w:pPr>
          </w:p>
        </w:tc>
      </w:tr>
      <w:tr w:rsidR="007E0970" w:rsidRPr="00ED5471" w:rsidTr="00DC667E">
        <w:trPr>
          <w:trHeight w:val="454"/>
        </w:trPr>
        <w:tc>
          <w:tcPr>
            <w:tcW w:w="1843" w:type="dxa"/>
          </w:tcPr>
          <w:p w:rsidR="007E0970" w:rsidRPr="00ED5471" w:rsidRDefault="007E0970" w:rsidP="00DC667E">
            <w:pPr>
              <w:jc w:val="both"/>
              <w:rPr>
                <w:bCs/>
                <w:sz w:val="20"/>
                <w:szCs w:val="20"/>
              </w:rPr>
            </w:pPr>
            <w:r w:rsidRPr="00ED5471">
              <w:rPr>
                <w:bCs/>
                <w:sz w:val="20"/>
                <w:szCs w:val="20"/>
              </w:rPr>
              <w:t>ПК 4.2. Создавать в кабинете предметно-развивающую среду.</w:t>
            </w:r>
          </w:p>
          <w:p w:rsidR="007E0970" w:rsidRPr="00ED5471" w:rsidRDefault="007E0970" w:rsidP="00DC667E">
            <w:pPr>
              <w:shd w:val="clear" w:color="auto" w:fill="FFFFFF"/>
              <w:ind w:left="24" w:right="10"/>
              <w:rPr>
                <w:spacing w:val="-1"/>
                <w:sz w:val="20"/>
                <w:szCs w:val="20"/>
              </w:rPr>
            </w:pPr>
          </w:p>
        </w:tc>
        <w:tc>
          <w:tcPr>
            <w:tcW w:w="2552" w:type="dxa"/>
          </w:tcPr>
          <w:p w:rsidR="007E0970" w:rsidRPr="00ED5471" w:rsidRDefault="007E0970" w:rsidP="00DC667E">
            <w:pPr>
              <w:rPr>
                <w:bCs/>
                <w:sz w:val="20"/>
                <w:szCs w:val="20"/>
              </w:rPr>
            </w:pPr>
            <w:r w:rsidRPr="00ED5471">
              <w:rPr>
                <w:bCs/>
                <w:sz w:val="20"/>
                <w:szCs w:val="20"/>
              </w:rPr>
              <w:t>участия в создании предметно-развивающей среды в кабинете</w:t>
            </w:r>
          </w:p>
          <w:p w:rsidR="007E0970" w:rsidRPr="00ED5471" w:rsidRDefault="007E0970" w:rsidP="00DC667E">
            <w:pPr>
              <w:pStyle w:val="3"/>
              <w:shd w:val="clear" w:color="auto" w:fill="auto"/>
              <w:spacing w:line="240" w:lineRule="auto"/>
              <w:ind w:right="14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26" w:type="dxa"/>
          </w:tcPr>
          <w:p w:rsidR="007E0970" w:rsidRPr="00ED5471" w:rsidRDefault="007E0970" w:rsidP="00DC667E">
            <w:pPr>
              <w:pStyle w:val="a3"/>
              <w:tabs>
                <w:tab w:val="left" w:pos="34"/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D5471">
              <w:rPr>
                <w:rFonts w:ascii="Times New Roman" w:hAnsi="Times New Roman"/>
                <w:sz w:val="20"/>
                <w:szCs w:val="20"/>
              </w:rPr>
              <w:t>анализ</w:t>
            </w:r>
            <w:r w:rsidRPr="00ED5471">
              <w:rPr>
                <w:color w:val="000000"/>
                <w:sz w:val="20"/>
                <w:szCs w:val="20"/>
              </w:rPr>
              <w:t xml:space="preserve"> </w:t>
            </w:r>
            <w:r w:rsidRPr="00ED5471">
              <w:rPr>
                <w:rFonts w:ascii="Times New Roman" w:hAnsi="Times New Roman"/>
                <w:color w:val="000000"/>
                <w:sz w:val="20"/>
                <w:szCs w:val="20"/>
              </w:rPr>
              <w:t>соблюдения педагогических, гигиенических, специальных требований при создании предметно-развивающей среды кабинета начальных классов</w:t>
            </w:r>
          </w:p>
          <w:p w:rsidR="007E0970" w:rsidRPr="00ED5471" w:rsidRDefault="007E0970" w:rsidP="00DC667E">
            <w:pPr>
              <w:pStyle w:val="a3"/>
              <w:tabs>
                <w:tab w:val="left" w:pos="34"/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7E0970" w:rsidRPr="00ED5471" w:rsidRDefault="007E0970" w:rsidP="00DC667E">
            <w:pPr>
              <w:pStyle w:val="a3"/>
              <w:tabs>
                <w:tab w:val="left" w:pos="34"/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/>
                <w:sz w:val="20"/>
                <w:szCs w:val="20"/>
              </w:rPr>
            </w:pPr>
            <w:r w:rsidRPr="00ED5471">
              <w:rPr>
                <w:rFonts w:ascii="Times New Roman" w:hAnsi="Times New Roman"/>
                <w:sz w:val="20"/>
                <w:szCs w:val="20"/>
              </w:rPr>
              <w:t xml:space="preserve">Анализ соблюдения орографического режима, </w:t>
            </w:r>
          </w:p>
        </w:tc>
        <w:tc>
          <w:tcPr>
            <w:tcW w:w="1843" w:type="dxa"/>
          </w:tcPr>
          <w:p w:rsidR="007E0970" w:rsidRPr="00ED5471" w:rsidRDefault="007E0970" w:rsidP="00DC667E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ED5471">
              <w:rPr>
                <w:color w:val="000000"/>
                <w:sz w:val="20"/>
                <w:szCs w:val="20"/>
              </w:rPr>
              <w:t xml:space="preserve">- соблюдение педагогических, гигиенических, специальных требований при моделировании и создании предметно-развивающей среды кабинета начальных классов с учетом реализуемой программы начального общего </w:t>
            </w:r>
            <w:r w:rsidRPr="00ED5471">
              <w:rPr>
                <w:color w:val="000000"/>
                <w:sz w:val="20"/>
                <w:szCs w:val="20"/>
              </w:rPr>
              <w:lastRenderedPageBreak/>
              <w:t xml:space="preserve">образования и вида образовательного учреждения, особенностей класса и отдельных учащихся. </w:t>
            </w:r>
          </w:p>
          <w:p w:rsidR="007E0970" w:rsidRPr="00ED5471" w:rsidRDefault="007E0970" w:rsidP="00DC667E">
            <w:pPr>
              <w:snapToGrid w:val="0"/>
              <w:rPr>
                <w:sz w:val="20"/>
                <w:szCs w:val="20"/>
              </w:rPr>
            </w:pPr>
            <w:r w:rsidRPr="00ED5471">
              <w:rPr>
                <w:sz w:val="20"/>
                <w:szCs w:val="20"/>
              </w:rPr>
              <w:t>- обоснованность выбора сре</w:t>
            </w:r>
            <w:proofErr w:type="gramStart"/>
            <w:r w:rsidRPr="00ED5471">
              <w:rPr>
                <w:sz w:val="20"/>
                <w:szCs w:val="20"/>
              </w:rPr>
              <w:t>дств пр</w:t>
            </w:r>
            <w:proofErr w:type="gramEnd"/>
            <w:r w:rsidRPr="00ED5471">
              <w:rPr>
                <w:sz w:val="20"/>
                <w:szCs w:val="20"/>
              </w:rPr>
              <w:t>и создании предметно-развивающей среды в кабинете;</w:t>
            </w:r>
          </w:p>
        </w:tc>
        <w:tc>
          <w:tcPr>
            <w:tcW w:w="1275" w:type="dxa"/>
          </w:tcPr>
          <w:p w:rsidR="007E0970" w:rsidRPr="00ED5471" w:rsidRDefault="007E0970" w:rsidP="00DC667E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</w:tr>
      <w:tr w:rsidR="007E0970" w:rsidRPr="00ED5471" w:rsidTr="00DC667E">
        <w:trPr>
          <w:trHeight w:val="398"/>
        </w:trPr>
        <w:tc>
          <w:tcPr>
            <w:tcW w:w="1843" w:type="dxa"/>
          </w:tcPr>
          <w:p w:rsidR="007E0970" w:rsidRPr="00ED5471" w:rsidRDefault="007E0970" w:rsidP="00DC667E">
            <w:pPr>
              <w:rPr>
                <w:bCs/>
                <w:sz w:val="20"/>
                <w:szCs w:val="20"/>
              </w:rPr>
            </w:pPr>
            <w:r w:rsidRPr="00ED5471">
              <w:rPr>
                <w:bCs/>
                <w:sz w:val="20"/>
                <w:szCs w:val="20"/>
              </w:rPr>
              <w:lastRenderedPageBreak/>
              <w:t>ПК 4.3. Систематизировать и оценивать педагогический опыт и образовательные технологии в области начального общего образования на основе изучения профессиональной литературы, самоанализа и анализа деятельности других педагогов.</w:t>
            </w:r>
          </w:p>
          <w:p w:rsidR="007E0970" w:rsidRPr="00ED5471" w:rsidRDefault="007E0970" w:rsidP="00DC667E">
            <w:pPr>
              <w:shd w:val="clear" w:color="auto" w:fill="FFFFFF"/>
              <w:ind w:left="24" w:right="10"/>
              <w:rPr>
                <w:spacing w:val="-1"/>
                <w:sz w:val="20"/>
                <w:szCs w:val="20"/>
              </w:rPr>
            </w:pPr>
          </w:p>
        </w:tc>
        <w:tc>
          <w:tcPr>
            <w:tcW w:w="2552" w:type="dxa"/>
          </w:tcPr>
          <w:p w:rsidR="007E0970" w:rsidRPr="00ED5471" w:rsidRDefault="007E0970" w:rsidP="00DC667E">
            <w:pPr>
              <w:pStyle w:val="a5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D5471">
              <w:rPr>
                <w:rFonts w:ascii="Times New Roman" w:hAnsi="Times New Roman"/>
                <w:bCs/>
                <w:sz w:val="20"/>
                <w:szCs w:val="20"/>
              </w:rPr>
              <w:t xml:space="preserve">- оформления </w:t>
            </w:r>
            <w:proofErr w:type="spellStart"/>
            <w:r w:rsidRPr="00ED5471">
              <w:rPr>
                <w:rFonts w:ascii="Times New Roman" w:hAnsi="Times New Roman"/>
                <w:bCs/>
                <w:sz w:val="20"/>
                <w:szCs w:val="20"/>
              </w:rPr>
              <w:t>портфолио</w:t>
            </w:r>
            <w:proofErr w:type="spellEnd"/>
            <w:r w:rsidRPr="00ED5471">
              <w:rPr>
                <w:rFonts w:ascii="Times New Roman" w:hAnsi="Times New Roman"/>
                <w:bCs/>
                <w:sz w:val="20"/>
                <w:szCs w:val="20"/>
              </w:rPr>
              <w:t xml:space="preserve"> педагогических достижений</w:t>
            </w:r>
          </w:p>
        </w:tc>
        <w:tc>
          <w:tcPr>
            <w:tcW w:w="2126" w:type="dxa"/>
          </w:tcPr>
          <w:p w:rsidR="007E0970" w:rsidRPr="00ED5471" w:rsidRDefault="007E0970" w:rsidP="007E0970">
            <w:pPr>
              <w:numPr>
                <w:ilvl w:val="0"/>
                <w:numId w:val="1"/>
              </w:numPr>
              <w:tabs>
                <w:tab w:val="clear" w:pos="360"/>
                <w:tab w:val="num" w:pos="93"/>
              </w:tabs>
              <w:ind w:left="93"/>
              <w:jc w:val="both"/>
              <w:rPr>
                <w:sz w:val="20"/>
                <w:szCs w:val="20"/>
              </w:rPr>
            </w:pPr>
            <w:r w:rsidRPr="00ED5471">
              <w:rPr>
                <w:bCs/>
                <w:sz w:val="20"/>
                <w:szCs w:val="20"/>
              </w:rPr>
              <w:t xml:space="preserve">анализ </w:t>
            </w:r>
            <w:r w:rsidRPr="00ED5471">
              <w:rPr>
                <w:sz w:val="20"/>
                <w:szCs w:val="20"/>
              </w:rPr>
              <w:t xml:space="preserve">педагогического опыта  учителя </w:t>
            </w:r>
            <w:proofErr w:type="spellStart"/>
            <w:r w:rsidRPr="00ED5471">
              <w:rPr>
                <w:sz w:val="20"/>
                <w:szCs w:val="20"/>
              </w:rPr>
              <w:t>нач</w:t>
            </w:r>
            <w:proofErr w:type="spellEnd"/>
            <w:r w:rsidRPr="00ED5471">
              <w:rPr>
                <w:sz w:val="20"/>
                <w:szCs w:val="20"/>
              </w:rPr>
              <w:t>. классов и образовательных технологий в области начального общего образования</w:t>
            </w:r>
            <w:r w:rsidRPr="00ED5471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:rsidR="007E0970" w:rsidRPr="00ED5471" w:rsidRDefault="007E0970" w:rsidP="00DC667E">
            <w:pPr>
              <w:jc w:val="both"/>
              <w:rPr>
                <w:bCs/>
                <w:sz w:val="20"/>
                <w:szCs w:val="20"/>
              </w:rPr>
            </w:pPr>
            <w:r w:rsidRPr="00ED5471">
              <w:rPr>
                <w:sz w:val="20"/>
                <w:szCs w:val="20"/>
              </w:rPr>
              <w:t xml:space="preserve">- аргументированность и полнота </w:t>
            </w:r>
            <w:r w:rsidRPr="00ED5471">
              <w:rPr>
                <w:bCs/>
                <w:sz w:val="20"/>
                <w:szCs w:val="20"/>
              </w:rPr>
              <w:t>объяснения сущности</w:t>
            </w:r>
            <w:r w:rsidRPr="00ED5471">
              <w:rPr>
                <w:sz w:val="20"/>
                <w:szCs w:val="20"/>
              </w:rPr>
              <w:t xml:space="preserve"> педагогического опыта и образовательных технологий в области начального общего образования на основе изучения профессиональной литературы, самоанализа и анализа деятельности других педагогов</w:t>
            </w:r>
          </w:p>
          <w:p w:rsidR="007E0970" w:rsidRPr="00ED5471" w:rsidRDefault="007E0970" w:rsidP="007E0970">
            <w:pPr>
              <w:numPr>
                <w:ilvl w:val="0"/>
                <w:numId w:val="1"/>
              </w:numPr>
              <w:tabs>
                <w:tab w:val="clear" w:pos="360"/>
                <w:tab w:val="num" w:pos="93"/>
              </w:tabs>
              <w:ind w:left="93"/>
              <w:jc w:val="both"/>
              <w:rPr>
                <w:bCs/>
                <w:sz w:val="20"/>
                <w:szCs w:val="20"/>
              </w:rPr>
            </w:pPr>
            <w:r w:rsidRPr="00ED5471">
              <w:rPr>
                <w:sz w:val="20"/>
                <w:szCs w:val="20"/>
              </w:rPr>
              <w:t>-</w:t>
            </w:r>
            <w:r w:rsidRPr="00ED5471">
              <w:rPr>
                <w:bCs/>
                <w:sz w:val="20"/>
                <w:szCs w:val="20"/>
              </w:rPr>
              <w:t xml:space="preserve"> полнота анализа (самоанализа) </w:t>
            </w:r>
            <w:r w:rsidRPr="00ED5471">
              <w:rPr>
                <w:sz w:val="20"/>
                <w:szCs w:val="20"/>
              </w:rPr>
              <w:t>педагогического опыта и образовательных технологий в области начального общего образования</w:t>
            </w:r>
            <w:r w:rsidRPr="00ED5471">
              <w:rPr>
                <w:bCs/>
                <w:sz w:val="20"/>
                <w:szCs w:val="20"/>
              </w:rPr>
              <w:t>, обоснованность выводов;</w:t>
            </w:r>
          </w:p>
          <w:p w:rsidR="007E0970" w:rsidRPr="00ED5471" w:rsidRDefault="007E0970" w:rsidP="007E0970">
            <w:pPr>
              <w:numPr>
                <w:ilvl w:val="0"/>
                <w:numId w:val="1"/>
              </w:numPr>
              <w:tabs>
                <w:tab w:val="clear" w:pos="360"/>
                <w:tab w:val="num" w:pos="93"/>
              </w:tabs>
              <w:ind w:left="93"/>
              <w:jc w:val="both"/>
              <w:rPr>
                <w:bCs/>
                <w:sz w:val="20"/>
                <w:szCs w:val="20"/>
              </w:rPr>
            </w:pPr>
            <w:r w:rsidRPr="00ED5471">
              <w:rPr>
                <w:bCs/>
                <w:sz w:val="20"/>
                <w:szCs w:val="20"/>
              </w:rPr>
              <w:t>- ясность и аргументированность изложения собственного мнения;</w:t>
            </w:r>
          </w:p>
          <w:p w:rsidR="007E0970" w:rsidRPr="00ED5471" w:rsidRDefault="007E0970" w:rsidP="00DC667E">
            <w:pPr>
              <w:snapToGrid w:val="0"/>
              <w:jc w:val="both"/>
              <w:rPr>
                <w:sz w:val="20"/>
                <w:szCs w:val="20"/>
              </w:rPr>
            </w:pPr>
            <w:r w:rsidRPr="00ED5471">
              <w:rPr>
                <w:bCs/>
                <w:sz w:val="20"/>
                <w:szCs w:val="20"/>
              </w:rPr>
              <w:t xml:space="preserve">- соблюдение этических норм при анализе и оценке </w:t>
            </w:r>
            <w:r w:rsidRPr="00ED5471">
              <w:rPr>
                <w:sz w:val="20"/>
                <w:szCs w:val="20"/>
              </w:rPr>
              <w:t xml:space="preserve">педагогического опыта и образовательных технологий в области начального общего </w:t>
            </w:r>
            <w:r w:rsidRPr="00ED5471">
              <w:rPr>
                <w:sz w:val="20"/>
                <w:szCs w:val="20"/>
              </w:rPr>
              <w:lastRenderedPageBreak/>
              <w:t>образования</w:t>
            </w:r>
          </w:p>
          <w:p w:rsidR="007E0970" w:rsidRPr="00ED5471" w:rsidRDefault="007E0970" w:rsidP="00DC667E">
            <w:pPr>
              <w:snapToGrid w:val="0"/>
              <w:rPr>
                <w:sz w:val="20"/>
                <w:szCs w:val="20"/>
              </w:rPr>
            </w:pPr>
            <w:r w:rsidRPr="00ED5471">
              <w:rPr>
                <w:sz w:val="20"/>
                <w:szCs w:val="20"/>
              </w:rPr>
              <w:t xml:space="preserve"> - демонстрация способов обобщения, представления и распространения педагогического опыта</w:t>
            </w:r>
          </w:p>
        </w:tc>
        <w:tc>
          <w:tcPr>
            <w:tcW w:w="1275" w:type="dxa"/>
          </w:tcPr>
          <w:p w:rsidR="007E0970" w:rsidRPr="00ED5471" w:rsidRDefault="007E0970" w:rsidP="00DC667E">
            <w:pPr>
              <w:jc w:val="both"/>
              <w:rPr>
                <w:sz w:val="20"/>
                <w:szCs w:val="20"/>
              </w:rPr>
            </w:pPr>
          </w:p>
        </w:tc>
      </w:tr>
      <w:tr w:rsidR="007E0970" w:rsidRPr="00ED5471" w:rsidTr="00DC667E">
        <w:trPr>
          <w:trHeight w:val="454"/>
        </w:trPr>
        <w:tc>
          <w:tcPr>
            <w:tcW w:w="1843" w:type="dxa"/>
          </w:tcPr>
          <w:p w:rsidR="007E0970" w:rsidRPr="00ED5471" w:rsidRDefault="007E0970" w:rsidP="00DC667E">
            <w:pPr>
              <w:jc w:val="both"/>
              <w:rPr>
                <w:bCs/>
                <w:sz w:val="20"/>
                <w:szCs w:val="20"/>
              </w:rPr>
            </w:pPr>
            <w:r w:rsidRPr="00ED5471">
              <w:rPr>
                <w:bCs/>
                <w:sz w:val="20"/>
                <w:szCs w:val="20"/>
              </w:rPr>
              <w:lastRenderedPageBreak/>
              <w:t xml:space="preserve">ПК 4.4. </w:t>
            </w:r>
          </w:p>
          <w:p w:rsidR="007E0970" w:rsidRPr="00ED5471" w:rsidRDefault="007E0970" w:rsidP="00DC667E">
            <w:pPr>
              <w:rPr>
                <w:bCs/>
                <w:sz w:val="20"/>
                <w:szCs w:val="20"/>
              </w:rPr>
            </w:pPr>
            <w:r w:rsidRPr="00ED5471">
              <w:rPr>
                <w:bCs/>
                <w:sz w:val="20"/>
                <w:szCs w:val="20"/>
              </w:rPr>
              <w:t>Оформлять педагогические разработки в виде отчетов, рефератов, выступлений.</w:t>
            </w:r>
          </w:p>
        </w:tc>
        <w:tc>
          <w:tcPr>
            <w:tcW w:w="2552" w:type="dxa"/>
          </w:tcPr>
          <w:p w:rsidR="007E0970" w:rsidRPr="00ED5471" w:rsidRDefault="007E0970" w:rsidP="00DC667E">
            <w:pPr>
              <w:jc w:val="both"/>
              <w:rPr>
                <w:bCs/>
                <w:sz w:val="20"/>
                <w:szCs w:val="20"/>
              </w:rPr>
            </w:pPr>
            <w:r w:rsidRPr="00ED5471">
              <w:rPr>
                <w:bCs/>
                <w:sz w:val="20"/>
                <w:szCs w:val="20"/>
              </w:rPr>
              <w:t>презентации педагогических разработок в виде отчетов, рефератов, выступлений</w:t>
            </w:r>
          </w:p>
          <w:p w:rsidR="007E0970" w:rsidRPr="00ED5471" w:rsidRDefault="007E0970" w:rsidP="00DC667E">
            <w:pPr>
              <w:jc w:val="both"/>
              <w:rPr>
                <w:bCs/>
                <w:sz w:val="20"/>
                <w:szCs w:val="20"/>
              </w:rPr>
            </w:pPr>
          </w:p>
          <w:p w:rsidR="007E0970" w:rsidRPr="00ED5471" w:rsidRDefault="007E0970" w:rsidP="00DC667E">
            <w:pPr>
              <w:pStyle w:val="3"/>
              <w:shd w:val="clear" w:color="auto" w:fill="auto"/>
              <w:spacing w:line="240" w:lineRule="auto"/>
              <w:ind w:right="-3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7E0970" w:rsidRPr="00ED5471" w:rsidRDefault="007E0970" w:rsidP="00DC667E">
            <w:pPr>
              <w:pStyle w:val="a3"/>
              <w:tabs>
                <w:tab w:val="left" w:pos="34"/>
                <w:tab w:val="left" w:pos="317"/>
              </w:tabs>
              <w:spacing w:after="0" w:line="240" w:lineRule="auto"/>
              <w:ind w:left="34" w:right="-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D5471">
              <w:rPr>
                <w:rFonts w:ascii="Times New Roman" w:hAnsi="Times New Roman"/>
                <w:sz w:val="20"/>
                <w:szCs w:val="20"/>
              </w:rPr>
              <w:t xml:space="preserve">Анализ контрольных работ по предмету </w:t>
            </w:r>
            <w:proofErr w:type="gramStart"/>
            <w:r w:rsidRPr="00ED5471">
              <w:rPr>
                <w:rFonts w:ascii="Times New Roman" w:hAnsi="Times New Roman"/>
                <w:sz w:val="20"/>
                <w:szCs w:val="20"/>
              </w:rPr>
              <w:t xml:space="preserve">( </w:t>
            </w:r>
            <w:proofErr w:type="gramEnd"/>
            <w:r w:rsidRPr="00ED5471">
              <w:rPr>
                <w:rFonts w:ascii="Times New Roman" w:hAnsi="Times New Roman"/>
                <w:sz w:val="20"/>
                <w:szCs w:val="20"/>
              </w:rPr>
              <w:t>по выбору)</w:t>
            </w:r>
          </w:p>
          <w:p w:rsidR="007E0970" w:rsidRPr="00ED5471" w:rsidRDefault="007E0970" w:rsidP="00DC667E">
            <w:pPr>
              <w:pStyle w:val="a3"/>
              <w:tabs>
                <w:tab w:val="left" w:pos="34"/>
                <w:tab w:val="left" w:pos="317"/>
              </w:tabs>
              <w:spacing w:after="0" w:line="240" w:lineRule="auto"/>
              <w:ind w:left="34" w:right="-2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7E0970" w:rsidRPr="00ED5471" w:rsidRDefault="007E0970" w:rsidP="00DC667E">
            <w:pPr>
              <w:snapToGrid w:val="0"/>
              <w:rPr>
                <w:sz w:val="20"/>
                <w:szCs w:val="20"/>
              </w:rPr>
            </w:pPr>
            <w:r w:rsidRPr="00ED5471">
              <w:rPr>
                <w:sz w:val="20"/>
                <w:szCs w:val="20"/>
              </w:rPr>
              <w:t>- соответствие педагогических разработок (отчеты, рефераты) установленным требованиям;</w:t>
            </w:r>
          </w:p>
        </w:tc>
        <w:tc>
          <w:tcPr>
            <w:tcW w:w="1275" w:type="dxa"/>
          </w:tcPr>
          <w:p w:rsidR="007E0970" w:rsidRPr="00ED5471" w:rsidRDefault="007E0970" w:rsidP="00DC667E">
            <w:pPr>
              <w:snapToGrid w:val="0"/>
              <w:rPr>
                <w:sz w:val="20"/>
                <w:szCs w:val="20"/>
              </w:rPr>
            </w:pPr>
          </w:p>
        </w:tc>
      </w:tr>
    </w:tbl>
    <w:p w:rsidR="007E0970" w:rsidRPr="00ED5471" w:rsidRDefault="007E0970" w:rsidP="007E0970">
      <w:pPr>
        <w:rPr>
          <w:sz w:val="20"/>
          <w:szCs w:val="20"/>
        </w:rPr>
      </w:pPr>
    </w:p>
    <w:p w:rsidR="00E109D0" w:rsidRDefault="007E0970" w:rsidP="007E0970">
      <w:pPr>
        <w:rPr>
          <w:sz w:val="20"/>
          <w:szCs w:val="20"/>
        </w:rPr>
      </w:pPr>
      <w:r w:rsidRPr="00ED5471">
        <w:rPr>
          <w:sz w:val="20"/>
          <w:szCs w:val="20"/>
        </w:rPr>
        <w:t>Дата  _______________________подпись_____________________________________________</w:t>
      </w:r>
    </w:p>
    <w:p w:rsidR="007F5E2B" w:rsidRDefault="007F5E2B" w:rsidP="007E0970">
      <w:pPr>
        <w:rPr>
          <w:sz w:val="20"/>
          <w:szCs w:val="20"/>
        </w:rPr>
      </w:pPr>
      <w:r>
        <w:rPr>
          <w:sz w:val="20"/>
          <w:szCs w:val="20"/>
        </w:rPr>
        <w:t>Печать ОУ___________________</w:t>
      </w:r>
    </w:p>
    <w:p w:rsidR="007F5E2B" w:rsidRDefault="007F5E2B" w:rsidP="007E0970"/>
    <w:sectPr w:rsidR="007F5E2B" w:rsidSect="00E10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1C76" w:rsidRDefault="000C1C76" w:rsidP="001B1D9E">
      <w:r>
        <w:separator/>
      </w:r>
    </w:p>
  </w:endnote>
  <w:endnote w:type="continuationSeparator" w:id="1">
    <w:p w:rsidR="000C1C76" w:rsidRDefault="000C1C76" w:rsidP="001B1D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1C76" w:rsidRDefault="000C1C76" w:rsidP="001B1D9E">
      <w:r>
        <w:separator/>
      </w:r>
    </w:p>
  </w:footnote>
  <w:footnote w:type="continuationSeparator" w:id="1">
    <w:p w:rsidR="000C1C76" w:rsidRDefault="000C1C76" w:rsidP="001B1D9E">
      <w:r>
        <w:continuationSeparator/>
      </w:r>
    </w:p>
  </w:footnote>
  <w:footnote w:id="2">
    <w:p w:rsidR="001B1D9E" w:rsidRPr="00482658" w:rsidRDefault="001B1D9E" w:rsidP="001B1D9E">
      <w:pPr>
        <w:pStyle w:val="a6"/>
        <w:rPr>
          <w:i/>
          <w:sz w:val="24"/>
          <w:szCs w:val="24"/>
        </w:rPr>
      </w:pPr>
      <w:r>
        <w:rPr>
          <w:rStyle w:val="a8"/>
        </w:rPr>
        <w:footnoteRef/>
      </w:r>
      <w:r>
        <w:t xml:space="preserve"> </w:t>
      </w:r>
      <w:r w:rsidRPr="00482658">
        <w:rPr>
          <w:i/>
          <w:sz w:val="24"/>
          <w:szCs w:val="24"/>
        </w:rPr>
        <w:t xml:space="preserve">Заполнение данного пункта предполагает знакомство с п. 2.3. разъяснений </w:t>
      </w:r>
    </w:p>
  </w:footnote>
  <w:footnote w:id="3">
    <w:p w:rsidR="001B1D9E" w:rsidRPr="00162113" w:rsidRDefault="001B1D9E" w:rsidP="001B1D9E">
      <w:pPr>
        <w:pStyle w:val="a6"/>
        <w:jc w:val="both"/>
        <w:rPr>
          <w:i/>
          <w:sz w:val="24"/>
          <w:szCs w:val="24"/>
        </w:rPr>
      </w:pPr>
      <w:r>
        <w:rPr>
          <w:rStyle w:val="a8"/>
        </w:rPr>
        <w:footnoteRef/>
      </w:r>
      <w:r>
        <w:t xml:space="preserve"> </w:t>
      </w:r>
      <w:r>
        <w:rPr>
          <w:i/>
          <w:sz w:val="24"/>
          <w:szCs w:val="24"/>
        </w:rPr>
        <w:t>Если предусмотрены оба вида практики, заполняются две таблицы. Если в ПМ есть один из видов практики, то оставляется и заполняется только 1 таблица (в зависимости от вида практики)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F9738D"/>
    <w:multiLevelType w:val="hybridMultilevel"/>
    <w:tmpl w:val="50123AE0"/>
    <w:lvl w:ilvl="0" w:tplc="191A7FD8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E0970"/>
    <w:rsid w:val="000C1C76"/>
    <w:rsid w:val="001B1D9E"/>
    <w:rsid w:val="00257AFA"/>
    <w:rsid w:val="007E0970"/>
    <w:rsid w:val="007F5E2B"/>
    <w:rsid w:val="00B25925"/>
    <w:rsid w:val="00BC3D9A"/>
    <w:rsid w:val="00D1190C"/>
    <w:rsid w:val="00E109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9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7E097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Основной текст_"/>
    <w:link w:val="3"/>
    <w:locked/>
    <w:rsid w:val="007E0970"/>
    <w:rPr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4"/>
    <w:rsid w:val="007E0970"/>
    <w:pPr>
      <w:shd w:val="clear" w:color="auto" w:fill="FFFFFF"/>
      <w:spacing w:line="278" w:lineRule="exact"/>
    </w:pPr>
    <w:rPr>
      <w:rFonts w:asciiTheme="minorHAnsi" w:eastAsiaTheme="minorHAnsi" w:hAnsiTheme="minorHAnsi" w:cstheme="minorBidi"/>
      <w:sz w:val="23"/>
      <w:szCs w:val="23"/>
      <w:shd w:val="clear" w:color="auto" w:fill="FFFFFF"/>
      <w:lang w:eastAsia="en-US"/>
    </w:rPr>
  </w:style>
  <w:style w:type="paragraph" w:styleId="a5">
    <w:name w:val="No Spacing"/>
    <w:qFormat/>
    <w:rsid w:val="007E097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footnote text"/>
    <w:basedOn w:val="a"/>
    <w:link w:val="a7"/>
    <w:uiPriority w:val="99"/>
    <w:semiHidden/>
    <w:rsid w:val="001B1D9E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1B1D9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1B1D9E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836</Words>
  <Characters>4766</Characters>
  <Application>Microsoft Office Word</Application>
  <DocSecurity>0</DocSecurity>
  <Lines>39</Lines>
  <Paragraphs>11</Paragraphs>
  <ScaleCrop>false</ScaleCrop>
  <Company>Microsoft</Company>
  <LinksUpToDate>false</LinksUpToDate>
  <CharactersWithSpaces>5591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практика</cp:lastModifiedBy>
  <cp:revision>3</cp:revision>
  <dcterms:created xsi:type="dcterms:W3CDTF">2014-10-30T02:32:00Z</dcterms:created>
  <dcterms:modified xsi:type="dcterms:W3CDTF">2014-10-30T04:27:00Z</dcterms:modified>
</cp:coreProperties>
</file>