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before="0"/>
        <w:ind w:firstLine="0" w:left="0" w:right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ГАПОУ РС(Я) «Якутский педагогический колледж им. С. Ф. Гоголева»</w:t>
      </w:r>
    </w:p>
    <w:p w14:paraId="02000000">
      <w:pPr>
        <w:spacing w:after="0" w:before="0"/>
        <w:ind w:firstLine="0" w:left="0" w:right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Школьное отделение </w:t>
      </w:r>
    </w:p>
    <w:p w14:paraId="03000000">
      <w:pPr>
        <w:spacing w:after="0" w:before="0"/>
        <w:ind w:firstLine="0" w:left="0" w:right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br/>
      </w:r>
    </w:p>
    <w:p w14:paraId="04000000">
      <w:pPr>
        <w:spacing w:after="0" w:before="0"/>
        <w:ind w:firstLine="0" w:left="0" w:right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br/>
      </w:r>
    </w:p>
    <w:p w14:paraId="05000000">
      <w:pPr>
        <w:spacing w:after="0" w:before="0"/>
        <w:ind w:firstLine="0" w:left="0" w:righ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br/>
      </w:r>
    </w:p>
    <w:p w14:paraId="06000000">
      <w:pPr>
        <w:spacing w:after="0" w:before="0"/>
        <w:ind w:firstLine="0" w:left="0" w:righ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br/>
      </w:r>
    </w:p>
    <w:p w14:paraId="07000000">
      <w:pPr>
        <w:spacing w:after="0" w:before="0"/>
        <w:ind w:firstLine="0" w:left="0" w:righ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br/>
      </w:r>
    </w:p>
    <w:p w14:paraId="08000000">
      <w:pPr>
        <w:spacing w:after="0" w:before="0"/>
        <w:ind w:firstLine="0" w:left="0" w:righ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br/>
      </w:r>
    </w:p>
    <w:p w14:paraId="09000000">
      <w:pPr>
        <w:spacing w:after="0" w:before="0"/>
        <w:ind w:firstLine="0" w:left="0" w:right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br/>
      </w:r>
    </w:p>
    <w:p w14:paraId="0A000000">
      <w:pPr>
        <w:spacing w:after="0" w:before="0"/>
        <w:ind w:firstLine="0" w:left="0" w:right="0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Контрольная работа</w:t>
      </w:r>
    </w:p>
    <w:p w14:paraId="0B000000">
      <w:pPr>
        <w:spacing w:after="0" w:before="0"/>
        <w:ind w:firstLine="0" w:left="0" w:right="0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sz w:val="28"/>
        </w:rPr>
        <w:br/>
      </w:r>
      <w:r>
        <w:rPr>
          <w:rFonts w:ascii="Times New Roman" w:hAnsi="Times New Roman"/>
          <w:b w:val="1"/>
          <w:color w:val="000000"/>
          <w:sz w:val="28"/>
        </w:rPr>
        <w:t xml:space="preserve"> Педагогика</w:t>
      </w:r>
    </w:p>
    <w:p w14:paraId="0C000000">
      <w:pPr>
        <w:spacing w:after="0" w:before="0"/>
        <w:ind w:firstLine="0" w:left="0" w:right="0"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0D000000">
      <w:pPr>
        <w:spacing w:after="0" w:before="0"/>
        <w:ind w:firstLine="0" w:left="0" w:right="0"/>
        <w:jc w:val="center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44.02.02 Преподавание в начальных классах</w:t>
      </w:r>
    </w:p>
    <w:p w14:paraId="0E000000">
      <w:pPr>
        <w:spacing w:after="0" w:before="0"/>
        <w:ind w:firstLine="0" w:left="0" w:right="0"/>
        <w:jc w:val="center"/>
        <w:rPr>
          <w:rFonts w:ascii="Times New Roman" w:hAnsi="Times New Roman"/>
          <w:b w:val="0"/>
          <w:color w:val="000000"/>
          <w:sz w:val="28"/>
        </w:rPr>
      </w:pPr>
    </w:p>
    <w:p w14:paraId="0F000000">
      <w:pPr>
        <w:spacing w:after="0" w:before="0"/>
        <w:ind w:firstLine="0" w:left="0" w:right="0"/>
        <w:jc w:val="center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для студентов заочной формы обучения</w:t>
      </w:r>
    </w:p>
    <w:p w14:paraId="10000000">
      <w:pPr>
        <w:spacing w:after="0" w:before="0"/>
        <w:ind w:firstLine="0" w:left="0" w:right="0"/>
        <w:jc w:val="center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sz w:val="28"/>
        </w:rPr>
        <w:br/>
      </w:r>
      <w:r>
        <w:rPr>
          <w:rFonts w:ascii="Times New Roman" w:hAnsi="Times New Roman"/>
          <w:b w:val="0"/>
          <w:sz w:val="28"/>
        </w:rPr>
        <w:t>Составила: С</w:t>
      </w:r>
      <w:r>
        <w:rPr>
          <w:rFonts w:ascii="Times New Roman" w:hAnsi="Times New Roman"/>
          <w:b w:val="0"/>
          <w:color w:val="000000"/>
          <w:sz w:val="28"/>
        </w:rPr>
        <w:t>идорова Е.Э.</w:t>
      </w:r>
    </w:p>
    <w:p w14:paraId="11000000">
      <w:pPr>
        <w:spacing w:after="0" w:before="0"/>
        <w:ind w:firstLine="0" w:left="0" w:right="0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sz w:val="28"/>
        </w:rPr>
        <w:br/>
      </w:r>
    </w:p>
    <w:p w14:paraId="12000000">
      <w:pPr>
        <w:spacing w:after="0" w:before="0"/>
        <w:ind w:firstLine="0" w:left="0" w:right="0"/>
        <w:jc w:val="center"/>
        <w:rPr>
          <w:rFonts w:ascii="Times New Roman" w:hAnsi="Times New Roman"/>
          <w:color w:val="000000"/>
          <w:sz w:val="24"/>
        </w:rPr>
      </w:pPr>
    </w:p>
    <w:p w14:paraId="13000000">
      <w:pPr>
        <w:spacing w:after="0" w:before="0"/>
        <w:ind w:firstLine="0" w:left="0" w:right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br/>
      </w:r>
    </w:p>
    <w:p w14:paraId="14000000">
      <w:pPr>
        <w:spacing w:after="0" w:before="0"/>
        <w:ind w:firstLine="0" w:left="0" w:right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br/>
      </w:r>
    </w:p>
    <w:p w14:paraId="15000000">
      <w:pPr>
        <w:spacing w:after="0" w:before="0"/>
        <w:ind w:firstLine="0" w:left="0" w:right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br/>
      </w:r>
    </w:p>
    <w:p w14:paraId="16000000">
      <w:pPr>
        <w:spacing w:after="0" w:before="0"/>
        <w:ind w:firstLine="0" w:left="0" w:right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br/>
      </w:r>
    </w:p>
    <w:p w14:paraId="17000000">
      <w:pPr>
        <w:spacing w:after="0" w:before="0"/>
        <w:ind w:firstLine="0" w:left="0" w:right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br/>
      </w:r>
    </w:p>
    <w:p w14:paraId="18000000">
      <w:pPr>
        <w:spacing w:after="0" w:before="0"/>
        <w:ind w:firstLine="0" w:left="0" w:right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br/>
      </w:r>
    </w:p>
    <w:p w14:paraId="19000000">
      <w:pPr>
        <w:spacing w:after="0" w:before="0"/>
        <w:ind w:firstLine="0" w:left="0" w:right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br/>
      </w:r>
    </w:p>
    <w:p w14:paraId="1A000000">
      <w:pPr>
        <w:spacing w:after="0" w:before="0"/>
        <w:ind w:firstLine="0" w:left="0" w:right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br/>
      </w:r>
    </w:p>
    <w:p w14:paraId="1B000000">
      <w:pPr>
        <w:spacing w:after="0" w:before="0"/>
        <w:ind w:firstLine="0" w:left="0" w:right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br/>
      </w:r>
    </w:p>
    <w:p w14:paraId="1C000000">
      <w:pPr>
        <w:spacing w:after="0" w:before="0"/>
        <w:ind w:firstLine="0" w:left="0" w:right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br/>
      </w:r>
    </w:p>
    <w:p w14:paraId="1D000000">
      <w:pPr>
        <w:spacing w:after="0" w:before="0"/>
        <w:ind w:firstLine="0" w:left="0" w:right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2023</w:t>
      </w:r>
    </w:p>
    <w:p w14:paraId="1E000000">
      <w:pPr>
        <w:spacing w:after="0" w:before="0"/>
        <w:ind w:firstLine="0"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br/>
      </w:r>
    </w:p>
    <w:p w14:paraId="1F000000">
      <w:pPr>
        <w:spacing w:after="0" w:before="0" w:line="240" w:lineRule="auto"/>
        <w:ind w:firstLine="709" w:left="0" w:right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Требования к контрольной работе</w:t>
      </w:r>
    </w:p>
    <w:p w14:paraId="20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Контрольная работа представляет собой самостоятельную творческую </w:t>
      </w:r>
      <w:r>
        <w:rPr>
          <w:rFonts w:ascii="Times New Roman" w:hAnsi="Times New Roman"/>
          <w:color w:val="000000"/>
          <w:sz w:val="24"/>
        </w:rPr>
        <w:t xml:space="preserve"> являющуюся обоснованием актуальной проблемы в сфере педагогики.</w:t>
      </w:r>
    </w:p>
    <w:p w14:paraId="21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При подготовке контрольной работы следует руководствоваться следующей логической схемой:</w:t>
      </w:r>
    </w:p>
    <w:p w14:paraId="22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Введение. Актуальность и значимость данной проблемы для современной педагогики. Ключевые понятия рассматриваемой проблемы с указанием авторов понятий</w:t>
      </w:r>
    </w:p>
    <w:p w14:paraId="23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Изложение теоретических основ избранной проблемы. В данной части рассматривается проблема разных авторских позиций. Излагается собственное обоснованное отношение к проблеме.</w:t>
      </w:r>
    </w:p>
    <w:p w14:paraId="24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 Прикладное значение данной проблемы для практики. Приводятся конкретные примеры реализации на практике (конкретные методы (задания), конкретные условия и пр.</w:t>
      </w:r>
    </w:p>
    <w:p w14:paraId="25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4. Заключение (выводы). Выводы конкретные – 3-5 выводов</w:t>
      </w:r>
    </w:p>
    <w:p w14:paraId="26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5. Список использованной литературы (10-13 наименований). Оформляется по ГОСТу.</w:t>
      </w:r>
    </w:p>
    <w:p w14:paraId="27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Контрольная работа выполняется на листах формата А4 на одной стороне листа в компьютерном наборе. Размеры полей страницы - 20 мм со всех сторон.  </w:t>
      </w:r>
    </w:p>
    <w:p w14:paraId="28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Порядковый номер страницы размещается в правом нижнем углу соответствующей страницы. Нумерация страниц устанавливается, начиная со второй страницы,   на титульном листе номер не проставляется.</w:t>
      </w:r>
    </w:p>
    <w:p w14:paraId="29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Заголовки разделов выделяются полужирным шрифтом. В конце заголовка точка не ставится. Заголовок должен быть отделен от основного текста одной пустой строкой до и после заголовка.</w:t>
      </w:r>
    </w:p>
    <w:p w14:paraId="2A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Работа должна быть выполнена в четкой логической последовательности. Ответы на вопросы должны быть конкретны, точны, по теме, с выводами и обобщениями, и с собственным отношением к проблеме. Общий объем контрольной работы – 10-13страниц.</w:t>
      </w:r>
    </w:p>
    <w:p w14:paraId="2B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4"/>
        </w:rPr>
      </w:pPr>
    </w:p>
    <w:p w14:paraId="2C000000">
      <w:pPr>
        <w:spacing w:after="0" w:before="0" w:line="240" w:lineRule="auto"/>
        <w:ind w:firstLine="709" w:left="0" w:right="0"/>
        <w:jc w:val="center"/>
        <w:rPr>
          <w:rFonts w:ascii="Times New Roman" w:hAnsi="Times New Roman"/>
          <w:i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Примерная тематика контрольных работ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i w:val="1"/>
          <w:sz w:val="24"/>
        </w:rPr>
        <w:t>(на выбор)</w:t>
      </w:r>
    </w:p>
    <w:p w14:paraId="2D000000">
      <w:pPr>
        <w:numPr>
          <w:numId w:val="1"/>
        </w:numPr>
        <w:spacing w:after="0" w:before="0" w:line="240" w:lineRule="auto"/>
        <w:ind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Актуальные направления деятельности педагогической науки на современном этапе развития образования.</w:t>
      </w:r>
    </w:p>
    <w:p w14:paraId="2E000000">
      <w:pPr>
        <w:numPr>
          <w:numId w:val="1"/>
        </w:numPr>
        <w:spacing w:after="0" w:before="0" w:line="240" w:lineRule="auto"/>
        <w:ind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Система карьерного роста педагога как задача национального проекта «Образование»</w:t>
      </w:r>
      <w:r>
        <w:rPr>
          <w:rFonts w:ascii="Times New Roman" w:hAnsi="Times New Roman"/>
          <w:color w:val="000000"/>
          <w:sz w:val="24"/>
        </w:rPr>
        <w:t xml:space="preserve"> Сравнительная характеристика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color w:val="000000"/>
          <w:sz w:val="24"/>
        </w:rPr>
        <w:t xml:space="preserve"> ФГОС НОО и ФГОС ДО.</w:t>
      </w:r>
    </w:p>
    <w:p w14:paraId="2F000000">
      <w:pPr>
        <w:numPr>
          <w:numId w:val="1"/>
        </w:numPr>
        <w:spacing w:after="0" w:before="0" w:line="240" w:lineRule="auto"/>
        <w:ind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Сравнительный анализ дидактических принципов и правил в начальной школе и дошкольном образовательном учреждении.</w:t>
      </w:r>
      <w:r>
        <w:rPr>
          <w:rFonts w:ascii="Times New Roman" w:hAnsi="Times New Roman"/>
          <w:color w:val="000000"/>
          <w:sz w:val="24"/>
        </w:rPr>
        <w:t> </w:t>
      </w:r>
    </w:p>
    <w:p w14:paraId="30000000">
      <w:pPr>
        <w:numPr>
          <w:numId w:val="1"/>
        </w:numPr>
        <w:spacing w:after="0" w:before="0" w:line="240" w:lineRule="auto"/>
        <w:ind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Современные формы организации учебного процесса.</w:t>
      </w:r>
    </w:p>
    <w:p w14:paraId="31000000">
      <w:pPr>
        <w:numPr>
          <w:numId w:val="1"/>
        </w:numPr>
        <w:spacing w:after="0" w:before="0" w:line="240" w:lineRule="auto"/>
        <w:ind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Концепция духовно-нравственного развития и воспитания личности гражданина России и специфика ее реализации в современной общеобразовательной организации.</w:t>
      </w:r>
    </w:p>
    <w:p w14:paraId="32000000">
      <w:pPr>
        <w:numPr>
          <w:numId w:val="1"/>
        </w:numPr>
        <w:spacing w:after="0" w:before="0" w:line="240" w:lineRule="auto"/>
        <w:ind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Классный руководитель в школе, специфика (основные направления) его работы, основные функции, права и обязанности.</w:t>
      </w:r>
    </w:p>
    <w:p w14:paraId="33000000">
      <w:pPr>
        <w:numPr>
          <w:numId w:val="1"/>
        </w:numPr>
        <w:spacing w:after="0" w:before="0" w:line="240" w:lineRule="auto"/>
        <w:ind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Современный урок. </w:t>
      </w:r>
      <w:r>
        <w:rPr>
          <w:rFonts w:ascii="Times New Roman" w:hAnsi="Times New Roman"/>
          <w:color w:val="000000"/>
          <w:sz w:val="24"/>
        </w:rPr>
        <w:t>Требования ФГОС НОО к современному уроку.</w:t>
      </w:r>
    </w:p>
    <w:p w14:paraId="34000000">
      <w:pPr>
        <w:numPr>
          <w:numId w:val="1"/>
        </w:numPr>
        <w:spacing w:after="0" w:before="0" w:line="240" w:lineRule="auto"/>
        <w:ind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Психолого-педагогическая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color w:val="000000"/>
          <w:sz w:val="24"/>
        </w:rPr>
        <w:t xml:space="preserve"> и информационно-просветительская поддержка семьи в образовательном учреждении.</w:t>
      </w:r>
    </w:p>
    <w:p w14:paraId="35000000">
      <w:pPr>
        <w:numPr>
          <w:numId w:val="1"/>
        </w:numPr>
        <w:spacing w:after="0" w:before="0" w:line="240" w:lineRule="auto"/>
        <w:ind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Особенности работы с детьми с особыми образовательными потребностями</w:t>
      </w:r>
    </w:p>
    <w:p w14:paraId="36000000">
      <w:pPr>
        <w:numPr>
          <w:numId w:val="1"/>
        </w:numPr>
        <w:spacing w:after="0" w:before="0" w:line="240" w:lineRule="auto"/>
        <w:ind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Особенности работы с одаренными детьми.</w:t>
      </w:r>
    </w:p>
    <w:p w14:paraId="37000000">
      <w:pPr>
        <w:numPr>
          <w:numId w:val="1"/>
        </w:numPr>
        <w:spacing w:after="0" w:before="0" w:line="240" w:lineRule="auto"/>
        <w:ind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Особенности построения индивидуальной траектории (индивидуального маршрута) развития ребенка.</w:t>
      </w:r>
    </w:p>
    <w:p w14:paraId="38000000">
      <w:pPr>
        <w:numPr>
          <w:numId w:val="1"/>
        </w:numPr>
        <w:spacing w:after="0" w:before="0" w:line="240" w:lineRule="auto"/>
        <w:ind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Проектная деятельность в работе с детьми: цель, отличие от других видов деятельности, особенности.</w:t>
      </w:r>
    </w:p>
    <w:p w14:paraId="39000000">
      <w:pPr>
        <w:numPr>
          <w:numId w:val="1"/>
        </w:numPr>
        <w:spacing w:after="0" w:before="0" w:line="240" w:lineRule="auto"/>
        <w:ind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Исследовательская деятельность в работе с  младшими школьниками</w:t>
      </w:r>
    </w:p>
    <w:p w14:paraId="3A000000">
      <w:pPr>
        <w:numPr>
          <w:numId w:val="1"/>
        </w:numPr>
        <w:spacing w:after="0" w:before="0" w:line="240" w:lineRule="auto"/>
        <w:ind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Особенности современного урока в начальной школе </w:t>
      </w:r>
    </w:p>
    <w:p w14:paraId="3B000000">
      <w:pPr>
        <w:numPr>
          <w:numId w:val="1"/>
        </w:numPr>
        <w:spacing w:after="0" w:before="0" w:line="240" w:lineRule="auto"/>
        <w:ind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Основные характеристики педагогического процесса. </w:t>
      </w:r>
    </w:p>
    <w:p w14:paraId="3C000000">
      <w:pPr>
        <w:numPr>
          <w:numId w:val="1"/>
        </w:numPr>
        <w:spacing w:after="0" w:before="0" w:line="240" w:lineRule="auto"/>
        <w:ind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Мотивация к познавательной деятельности и учению младших школьников. </w:t>
      </w:r>
    </w:p>
    <w:p w14:paraId="3D000000">
      <w:pPr>
        <w:numPr>
          <w:numId w:val="1"/>
        </w:numPr>
        <w:spacing w:after="0" w:before="0" w:line="240" w:lineRule="auto"/>
        <w:ind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Создание безопасной цифровой среды в образовательном учреждении.</w:t>
      </w:r>
    </w:p>
    <w:p w14:paraId="3E000000">
      <w:pPr>
        <w:numPr>
          <w:numId w:val="1"/>
        </w:numPr>
        <w:spacing w:after="0" w:before="0" w:line="240" w:lineRule="auto"/>
        <w:ind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Технологии виртуальной и дополненной реальности в образовательном пространстве.</w:t>
      </w:r>
    </w:p>
    <w:p w14:paraId="3F000000">
      <w:pPr>
        <w:numPr>
          <w:numId w:val="1"/>
        </w:numPr>
        <w:spacing w:after="0" w:before="0" w:line="240" w:lineRule="auto"/>
        <w:ind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Ранние формы профориентации дошкольников и младших школьников.</w:t>
      </w:r>
    </w:p>
    <w:p w14:paraId="40000000">
      <w:pPr>
        <w:numPr>
          <w:numId w:val="1"/>
        </w:numPr>
        <w:spacing w:after="0" w:before="0" w:line="240" w:lineRule="auto"/>
        <w:ind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Инклюзивное образование: плюсы и минусы.</w:t>
      </w:r>
    </w:p>
    <w:p w14:paraId="41000000">
      <w:pPr>
        <w:numPr>
          <w:numId w:val="1"/>
        </w:numPr>
        <w:spacing w:after="0" w:before="0" w:line="240" w:lineRule="auto"/>
        <w:ind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Кризис традиционной модели детства: характерные признаки, причины, перспективы развития.</w:t>
      </w:r>
    </w:p>
    <w:p w14:paraId="42000000">
      <w:pPr>
        <w:numPr>
          <w:numId w:val="1"/>
        </w:numPr>
        <w:spacing w:after="0" w:before="0" w:line="240" w:lineRule="auto"/>
        <w:ind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Современные подходы к контрольно-оценочной деятельности педагога.</w:t>
      </w:r>
    </w:p>
    <w:p w14:paraId="43000000">
      <w:pPr>
        <w:numPr>
          <w:numId w:val="1"/>
        </w:numPr>
        <w:spacing w:after="0" w:before="0" w:line="240" w:lineRule="auto"/>
        <w:ind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Специфика оценивания первоклассников.</w:t>
      </w:r>
    </w:p>
    <w:p w14:paraId="44000000">
      <w:pPr>
        <w:numPr>
          <w:numId w:val="1"/>
        </w:numPr>
        <w:spacing w:after="0" w:before="0" w:line="240" w:lineRule="auto"/>
        <w:ind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Основные категории педагогической деятельности. </w:t>
      </w:r>
    </w:p>
    <w:p w14:paraId="45000000">
      <w:pPr>
        <w:numPr>
          <w:numId w:val="1"/>
        </w:numPr>
        <w:spacing w:after="0" w:before="0" w:line="240" w:lineRule="auto"/>
        <w:ind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Идея природосообразности в истории педагогики.</w:t>
      </w:r>
    </w:p>
    <w:p w14:paraId="46000000">
      <w:pPr>
        <w:numPr>
          <w:numId w:val="1"/>
        </w:numPr>
        <w:spacing w:after="0" w:before="0" w:line="240" w:lineRule="auto"/>
        <w:ind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Индивидуальные особенности личности.</w:t>
      </w:r>
    </w:p>
    <w:p w14:paraId="47000000">
      <w:pPr>
        <w:numPr>
          <w:numId w:val="1"/>
        </w:numPr>
        <w:spacing w:after="0" w:before="0" w:line="240" w:lineRule="auto"/>
        <w:ind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Профессиональная позиция педагога.</w:t>
      </w:r>
    </w:p>
    <w:p w14:paraId="48000000">
      <w:pPr>
        <w:numPr>
          <w:numId w:val="1"/>
        </w:numPr>
        <w:spacing w:after="0" w:before="0" w:line="240" w:lineRule="auto"/>
        <w:ind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Новаторство и творчество в педагогической деятельности.</w:t>
      </w:r>
    </w:p>
    <w:p w14:paraId="49000000">
      <w:pPr>
        <w:numPr>
          <w:numId w:val="1"/>
        </w:numPr>
        <w:spacing w:after="0" w:before="0" w:line="240" w:lineRule="auto"/>
        <w:ind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Основы профессионально-педагогического самообразования.</w:t>
      </w:r>
    </w:p>
    <w:p w14:paraId="4A000000">
      <w:pPr>
        <w:numPr>
          <w:numId w:val="1"/>
        </w:numPr>
        <w:spacing w:after="0" w:before="0" w:line="240" w:lineRule="auto"/>
        <w:ind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Основы техники педагогического общения.</w:t>
      </w:r>
    </w:p>
    <w:sectPr>
      <w:pgSz w:h="16838" w:orient="portrait" w:w="11906"/>
      <w:pgMar w:bottom="1134" w:left="1304" w:right="737" w:top="992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360"/>
      </w:pPr>
    </w:lvl>
    <w:lvl w:ilvl="1">
      <w:start w:val="1"/>
      <w:numFmt w:val="decimal"/>
      <w:lvlText w:val="%1.%2."/>
      <w:pPr>
        <w:ind w:hanging="430" w:left="790"/>
      </w:pPr>
    </w:lvl>
    <w:lvl w:ilvl="2">
      <w:start w:val="1"/>
      <w:numFmt w:val="decimal"/>
      <w:lvlText w:val="%1.%2.%3."/>
      <w:pPr>
        <w:ind w:hanging="505" w:left="1225"/>
      </w:pPr>
    </w:lvl>
    <w:lvl w:ilvl="3">
      <w:start w:val="1"/>
      <w:numFmt w:val="decimal"/>
      <w:lvlText w:val="%1.%2.%3.%4."/>
      <w:pPr>
        <w:ind w:hanging="650" w:left="1730"/>
      </w:pPr>
    </w:lvl>
    <w:lvl w:ilvl="4">
      <w:start w:val="1"/>
      <w:numFmt w:val="decimal"/>
      <w:lvlText w:val="%1.%2.%3.%4.%5."/>
      <w:pPr>
        <w:ind w:hanging="790" w:left="2230"/>
      </w:pPr>
    </w:lvl>
    <w:lvl w:ilvl="5">
      <w:start w:val="1"/>
      <w:numFmt w:val="decimal"/>
      <w:lvlText w:val="%1.%2.%3.%4.%5.%6."/>
      <w:pPr>
        <w:ind w:hanging="935" w:left="2735"/>
      </w:pPr>
    </w:lvl>
    <w:lvl w:ilvl="6">
      <w:start w:val="1"/>
      <w:numFmt w:val="decimal"/>
      <w:lvlText w:val="%1.%2.%3.%4.%5.%6.%7."/>
      <w:pPr>
        <w:ind w:hanging="1080" w:left="3240"/>
      </w:pPr>
    </w:lvl>
    <w:lvl w:ilvl="7">
      <w:start w:val="1"/>
      <w:numFmt w:val="decimal"/>
      <w:lvlText w:val="%1.%2.%3.%4.%5.%6.%7.%8."/>
      <w:pPr>
        <w:ind w:hanging="1225" w:left="3745"/>
      </w:pPr>
    </w:lvl>
    <w:lvl w:ilvl="8">
      <w:start w:val="1"/>
      <w:numFmt w:val="decimal"/>
      <w:lvlText w:val="%1.%2.%3.%4.%5.%6.%7.%8.%9."/>
      <w:pPr>
        <w:ind w:hanging="1440" w:left="432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MyOffice-CoreFramework-macOS/25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2023-01-30T12:28:36Z</dcterms:modified>
</cp:coreProperties>
</file>