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2D" w:rsidRDefault="0000482F">
      <w:pPr>
        <w:pStyle w:val="20"/>
        <w:shd w:val="clear" w:color="auto" w:fill="auto"/>
        <w:spacing w:before="0"/>
        <w:ind w:left="300"/>
      </w:pPr>
      <w:r>
        <w:rPr>
          <w:rStyle w:val="21"/>
          <w:b/>
          <w:bCs/>
        </w:rPr>
        <w:t>Показатели</w:t>
      </w:r>
    </w:p>
    <w:p w:rsidR="006F2ED7" w:rsidRDefault="0000482F" w:rsidP="006F2ED7">
      <w:pPr>
        <w:pStyle w:val="20"/>
        <w:shd w:val="clear" w:color="auto" w:fill="auto"/>
        <w:spacing w:before="0"/>
        <w:ind w:left="300"/>
        <w:rPr>
          <w:rStyle w:val="21"/>
          <w:b/>
          <w:bCs/>
        </w:rPr>
      </w:pPr>
      <w:r>
        <w:rPr>
          <w:rStyle w:val="21"/>
          <w:b/>
          <w:bCs/>
        </w:rPr>
        <w:t xml:space="preserve">деятельности </w:t>
      </w:r>
      <w:r w:rsidR="006F2ED7">
        <w:rPr>
          <w:rStyle w:val="21"/>
          <w:b/>
          <w:bCs/>
        </w:rPr>
        <w:t>начальной школы ГАПОУ РС(Я) «Якутский педагогический колледж им. С.Ф. Гоголева»</w:t>
      </w:r>
    </w:p>
    <w:p w:rsidR="006F2ED7" w:rsidRDefault="0000482F" w:rsidP="006F2ED7">
      <w:pPr>
        <w:pStyle w:val="20"/>
        <w:shd w:val="clear" w:color="auto" w:fill="auto"/>
        <w:spacing w:before="0"/>
        <w:ind w:left="300"/>
        <w:rPr>
          <w:rStyle w:val="21"/>
          <w:b/>
          <w:bCs/>
        </w:rPr>
      </w:pPr>
      <w:r>
        <w:rPr>
          <w:rStyle w:val="21"/>
          <w:b/>
          <w:bCs/>
        </w:rPr>
        <w:t>подлежащей самообследованию</w:t>
      </w:r>
    </w:p>
    <w:p w:rsidR="008B5A6A" w:rsidRDefault="00EA60D4" w:rsidP="006F2ED7">
      <w:pPr>
        <w:pStyle w:val="20"/>
        <w:shd w:val="clear" w:color="auto" w:fill="auto"/>
        <w:spacing w:before="0"/>
        <w:ind w:left="300"/>
      </w:pPr>
      <w:r>
        <w:rPr>
          <w:rStyle w:val="21"/>
          <w:b/>
          <w:bCs/>
        </w:rPr>
        <w:t>за 2021-2022</w:t>
      </w:r>
      <w:r w:rsidR="008B5A6A">
        <w:rPr>
          <w:rStyle w:val="21"/>
          <w:b/>
          <w:bCs/>
        </w:rPr>
        <w:t xml:space="preserve"> учебный год</w:t>
      </w:r>
    </w:p>
    <w:p w:rsidR="009D3487" w:rsidRDefault="0000482F" w:rsidP="008B5A6A">
      <w:pPr>
        <w:pStyle w:val="30"/>
        <w:shd w:val="clear" w:color="auto" w:fill="auto"/>
        <w:spacing w:after="0" w:line="220" w:lineRule="exact"/>
        <w:ind w:left="300"/>
        <w:jc w:val="center"/>
        <w:rPr>
          <w:rStyle w:val="31"/>
        </w:rPr>
      </w:pPr>
      <w:r>
        <w:rPr>
          <w:rStyle w:val="31"/>
        </w:rPr>
        <w:t xml:space="preserve">(утв. </w:t>
      </w:r>
      <w:r>
        <w:rPr>
          <w:rStyle w:val="32"/>
        </w:rPr>
        <w:t xml:space="preserve">приказом </w:t>
      </w:r>
      <w:r>
        <w:rPr>
          <w:rStyle w:val="31"/>
        </w:rPr>
        <w:t xml:space="preserve">Министерства образования и науки РФ от 10 декабря 2013 г. </w:t>
      </w:r>
      <w:r>
        <w:rPr>
          <w:rStyle w:val="31"/>
          <w:lang w:val="en-US" w:eastAsia="en-US" w:bidi="en-US"/>
        </w:rPr>
        <w:t>N</w:t>
      </w:r>
      <w:r w:rsidRPr="00D427E7">
        <w:rPr>
          <w:rStyle w:val="31"/>
          <w:lang w:eastAsia="en-US" w:bidi="en-US"/>
        </w:rPr>
        <w:t xml:space="preserve"> </w:t>
      </w:r>
      <w:r>
        <w:rPr>
          <w:rStyle w:val="31"/>
        </w:rPr>
        <w:t>1324)</w:t>
      </w:r>
    </w:p>
    <w:p w:rsidR="009D3487" w:rsidRDefault="009D3487" w:rsidP="009D3487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9D3487" w:rsidRDefault="009D3487">
      <w:pPr>
        <w:pStyle w:val="30"/>
        <w:shd w:val="clear" w:color="auto" w:fill="auto"/>
        <w:spacing w:after="0" w:line="220" w:lineRule="exact"/>
        <w:ind w:left="300"/>
        <w:jc w:val="center"/>
        <w:rPr>
          <w:rStyle w:val="31"/>
        </w:rPr>
      </w:pPr>
    </w:p>
    <w:tbl>
      <w:tblPr>
        <w:tblStyle w:val="a4"/>
        <w:tblW w:w="0" w:type="auto"/>
        <w:tblInd w:w="300" w:type="dxa"/>
        <w:tblLook w:val="04A0" w:firstRow="1" w:lastRow="0" w:firstColumn="1" w:lastColumn="0" w:noHBand="0" w:noVBand="1"/>
      </w:tblPr>
      <w:tblGrid>
        <w:gridCol w:w="971"/>
        <w:gridCol w:w="3725"/>
        <w:gridCol w:w="2370"/>
        <w:gridCol w:w="2306"/>
      </w:tblGrid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N </w:t>
            </w:r>
            <w:r>
              <w:rPr>
                <w:rStyle w:val="211pt"/>
              </w:rPr>
              <w:t>п/п</w:t>
            </w:r>
          </w:p>
        </w:tc>
        <w:tc>
          <w:tcPr>
            <w:tcW w:w="3725" w:type="dxa"/>
          </w:tcPr>
          <w:p w:rsidR="009D3487" w:rsidRDefault="009D3487" w:rsidP="009D3487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2370" w:type="dxa"/>
            <w:vAlign w:val="bottom"/>
          </w:tcPr>
          <w:p w:rsidR="009D3487" w:rsidRDefault="009D3487" w:rsidP="009D3487">
            <w:pPr>
              <w:pStyle w:val="20"/>
              <w:shd w:val="clear" w:color="auto" w:fill="auto"/>
              <w:spacing w:before="0" w:after="120" w:line="220" w:lineRule="exact"/>
              <w:ind w:right="280"/>
              <w:jc w:val="left"/>
            </w:pPr>
            <w:r>
              <w:rPr>
                <w:rStyle w:val="211pt"/>
              </w:rPr>
              <w:t>Единица</w:t>
            </w:r>
            <w:r>
              <w:t xml:space="preserve"> </w:t>
            </w:r>
            <w:r>
              <w:rPr>
                <w:rStyle w:val="211pt"/>
              </w:rPr>
              <w:t>измерения</w:t>
            </w:r>
          </w:p>
        </w:tc>
        <w:tc>
          <w:tcPr>
            <w:tcW w:w="2306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Образовательная деятельность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  <w:tc>
          <w:tcPr>
            <w:tcW w:w="2306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1.1.</w:t>
            </w:r>
          </w:p>
        </w:tc>
        <w:tc>
          <w:tcPr>
            <w:tcW w:w="3725" w:type="dxa"/>
          </w:tcPr>
          <w:p w:rsidR="009D3487" w:rsidRP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  <w:b/>
              </w:rPr>
            </w:pPr>
            <w:r w:rsidRPr="009D3487">
              <w:rPr>
                <w:rStyle w:val="211pt"/>
                <w:b w:val="0"/>
              </w:rPr>
              <w:t>Общая численность учащихся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человек</w:t>
            </w:r>
          </w:p>
        </w:tc>
        <w:tc>
          <w:tcPr>
            <w:tcW w:w="2306" w:type="dxa"/>
          </w:tcPr>
          <w:p w:rsidR="009D3487" w:rsidRDefault="00EA60D4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282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1.2.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человек</w:t>
            </w:r>
          </w:p>
        </w:tc>
        <w:tc>
          <w:tcPr>
            <w:tcW w:w="2306" w:type="dxa"/>
          </w:tcPr>
          <w:p w:rsidR="009D3487" w:rsidRDefault="00EA60D4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282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1.3.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EA60D4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174</w:t>
            </w:r>
            <w:r w:rsidR="004E6434">
              <w:rPr>
                <w:rStyle w:val="31"/>
              </w:rPr>
              <w:t xml:space="preserve"> из 232</w:t>
            </w:r>
            <w:r>
              <w:rPr>
                <w:rStyle w:val="31"/>
              </w:rPr>
              <w:t>\75</w:t>
            </w:r>
            <w:r w:rsidR="009D3487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1.4.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3442BF" w:rsidP="00814FF0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 xml:space="preserve">               280\99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1.5.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3442BF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220\78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1.5.1.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Регионального уровня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t>человек/%</w:t>
            </w:r>
          </w:p>
        </w:tc>
        <w:tc>
          <w:tcPr>
            <w:tcW w:w="2306" w:type="dxa"/>
          </w:tcPr>
          <w:p w:rsidR="009D3487" w:rsidRDefault="00CA50A1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51\18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1.5.2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Федерального уровня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CA50A1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190</w:t>
            </w:r>
            <w:r w:rsidR="004E6434">
              <w:rPr>
                <w:rStyle w:val="31"/>
              </w:rPr>
              <w:t>\67,3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1.5.3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Международного уровня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CA50A1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42</w:t>
            </w:r>
            <w:r w:rsidR="00481DE3">
              <w:rPr>
                <w:rStyle w:val="31"/>
              </w:rPr>
              <w:t>\</w:t>
            </w:r>
            <w:r w:rsidR="004E6434">
              <w:rPr>
                <w:rStyle w:val="31"/>
              </w:rPr>
              <w:t>14,8</w:t>
            </w:r>
            <w:r w:rsidR="00814FF0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1.6.</w:t>
            </w:r>
          </w:p>
        </w:tc>
        <w:tc>
          <w:tcPr>
            <w:tcW w:w="3725" w:type="dxa"/>
          </w:tcPr>
          <w:p w:rsidR="009D3487" w:rsidRDefault="009D34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9D34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EA60D4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282</w:t>
            </w:r>
            <w:r w:rsidR="00E905D0">
              <w:rPr>
                <w:rStyle w:val="31"/>
              </w:rPr>
              <w:t>\100%</w:t>
            </w:r>
          </w:p>
        </w:tc>
      </w:tr>
      <w:tr w:rsidR="009D3487" w:rsidTr="009D3487">
        <w:tc>
          <w:tcPr>
            <w:tcW w:w="971" w:type="dxa"/>
          </w:tcPr>
          <w:p w:rsidR="009D3487" w:rsidRDefault="00BC09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1.7.</w:t>
            </w:r>
          </w:p>
        </w:tc>
        <w:tc>
          <w:tcPr>
            <w:tcW w:w="3725" w:type="dxa"/>
          </w:tcPr>
          <w:p w:rsidR="009D3487" w:rsidRDefault="00BC09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BC09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E905D0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0</w:t>
            </w:r>
          </w:p>
        </w:tc>
      </w:tr>
      <w:tr w:rsidR="009D3487" w:rsidTr="009D3487">
        <w:tc>
          <w:tcPr>
            <w:tcW w:w="971" w:type="dxa"/>
          </w:tcPr>
          <w:p w:rsidR="009D3487" w:rsidRDefault="00BC09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1.8.</w:t>
            </w:r>
          </w:p>
        </w:tc>
        <w:tc>
          <w:tcPr>
            <w:tcW w:w="3725" w:type="dxa"/>
          </w:tcPr>
          <w:p w:rsidR="009D3487" w:rsidRDefault="00BC09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BC09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EA60D4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24</w:t>
            </w:r>
          </w:p>
        </w:tc>
      </w:tr>
      <w:tr w:rsidR="009D3487" w:rsidTr="009D3487">
        <w:tc>
          <w:tcPr>
            <w:tcW w:w="971" w:type="dxa"/>
          </w:tcPr>
          <w:p w:rsidR="009D3487" w:rsidRDefault="00BC09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1.9.</w:t>
            </w:r>
          </w:p>
        </w:tc>
        <w:tc>
          <w:tcPr>
            <w:tcW w:w="3725" w:type="dxa"/>
          </w:tcPr>
          <w:p w:rsidR="009D3487" w:rsidRDefault="00BC0987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BC0987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78329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19\79</w:t>
            </w:r>
            <w:r w:rsidR="00774938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1.10</w:t>
            </w:r>
          </w:p>
        </w:tc>
        <w:tc>
          <w:tcPr>
            <w:tcW w:w="3725" w:type="dxa"/>
          </w:tcPr>
          <w:p w:rsidR="009D3487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0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человек\%</w:t>
            </w:r>
          </w:p>
        </w:tc>
        <w:tc>
          <w:tcPr>
            <w:tcW w:w="2306" w:type="dxa"/>
          </w:tcPr>
          <w:p w:rsidR="009D3487" w:rsidRDefault="0078329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19\79</w:t>
            </w:r>
            <w:r w:rsidR="00774938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1.11.</w:t>
            </w:r>
          </w:p>
        </w:tc>
        <w:tc>
          <w:tcPr>
            <w:tcW w:w="3725" w:type="dxa"/>
          </w:tcPr>
          <w:p w:rsidR="009D3487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>
              <w:lastRenderedPageBreak/>
              <w:t>работников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ч</w:t>
            </w:r>
            <w:r w:rsidR="00774938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78329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5\20</w:t>
            </w:r>
            <w:r w:rsidR="00774938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1.12.</w:t>
            </w:r>
          </w:p>
        </w:tc>
        <w:tc>
          <w:tcPr>
            <w:tcW w:w="3725" w:type="dxa"/>
          </w:tcPr>
          <w:p w:rsidR="009D3487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774938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78329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5\20</w:t>
            </w:r>
            <w:r w:rsidR="00774938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774938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1.13.</w:t>
            </w:r>
          </w:p>
        </w:tc>
        <w:tc>
          <w:tcPr>
            <w:tcW w:w="3725" w:type="dxa"/>
          </w:tcPr>
          <w:p w:rsidR="009D3487" w:rsidRDefault="00774938" w:rsidP="00ED5E47">
            <w:pPr>
              <w:pStyle w:val="30"/>
              <w:shd w:val="clear" w:color="auto" w:fill="auto"/>
              <w:tabs>
                <w:tab w:val="left" w:pos="465"/>
              </w:tabs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ab/>
            </w: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370" w:type="dxa"/>
          </w:tcPr>
          <w:p w:rsidR="009D3487" w:rsidRDefault="00ED5E4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ч</w:t>
            </w:r>
            <w:r w:rsidR="00774938">
              <w:rPr>
                <w:rStyle w:val="31"/>
              </w:rPr>
              <w:t>еловек\%</w:t>
            </w:r>
          </w:p>
        </w:tc>
        <w:tc>
          <w:tcPr>
            <w:tcW w:w="2306" w:type="dxa"/>
          </w:tcPr>
          <w:p w:rsidR="009D3487" w:rsidRDefault="0078329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18\75</w:t>
            </w:r>
            <w:r w:rsidR="00CD213D">
              <w:rPr>
                <w:rStyle w:val="31"/>
              </w:rPr>
              <w:t>%</w:t>
            </w:r>
          </w:p>
        </w:tc>
      </w:tr>
      <w:tr w:rsidR="00774938" w:rsidTr="009D3487">
        <w:tc>
          <w:tcPr>
            <w:tcW w:w="971" w:type="dxa"/>
          </w:tcPr>
          <w:p w:rsidR="00774938" w:rsidRDefault="00774938" w:rsidP="00774938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1.13.1.</w:t>
            </w:r>
          </w:p>
        </w:tc>
        <w:tc>
          <w:tcPr>
            <w:tcW w:w="3725" w:type="dxa"/>
          </w:tcPr>
          <w:p w:rsidR="00774938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Высшая</w:t>
            </w:r>
          </w:p>
        </w:tc>
        <w:tc>
          <w:tcPr>
            <w:tcW w:w="2370" w:type="dxa"/>
          </w:tcPr>
          <w:p w:rsidR="00774938" w:rsidRDefault="00ED5E47" w:rsidP="00774938">
            <w:r>
              <w:rPr>
                <w:rStyle w:val="31"/>
                <w:rFonts w:eastAsia="Arial Unicode MS"/>
              </w:rPr>
              <w:t>ч</w:t>
            </w:r>
            <w:r w:rsidR="00774938" w:rsidRPr="00450B0F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774938" w:rsidRDefault="00783297" w:rsidP="00774938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15\62</w:t>
            </w:r>
            <w:r w:rsidR="00F12B10">
              <w:rPr>
                <w:rStyle w:val="31"/>
              </w:rPr>
              <w:t>,5</w:t>
            </w:r>
            <w:r w:rsidR="00CD213D">
              <w:rPr>
                <w:rStyle w:val="31"/>
              </w:rPr>
              <w:t>%</w:t>
            </w:r>
          </w:p>
        </w:tc>
      </w:tr>
      <w:tr w:rsidR="00774938" w:rsidTr="009D3487">
        <w:tc>
          <w:tcPr>
            <w:tcW w:w="971" w:type="dxa"/>
          </w:tcPr>
          <w:p w:rsidR="00774938" w:rsidRDefault="00774938" w:rsidP="00774938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1.13.2</w:t>
            </w:r>
          </w:p>
        </w:tc>
        <w:tc>
          <w:tcPr>
            <w:tcW w:w="3725" w:type="dxa"/>
          </w:tcPr>
          <w:p w:rsidR="00774938" w:rsidRDefault="00774938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 xml:space="preserve">Первая </w:t>
            </w:r>
          </w:p>
        </w:tc>
        <w:tc>
          <w:tcPr>
            <w:tcW w:w="2370" w:type="dxa"/>
          </w:tcPr>
          <w:p w:rsidR="00774938" w:rsidRDefault="00ED5E47" w:rsidP="00774938">
            <w:r>
              <w:rPr>
                <w:rStyle w:val="31"/>
                <w:rFonts w:eastAsia="Arial Unicode MS"/>
              </w:rPr>
              <w:t>ч</w:t>
            </w:r>
            <w:r w:rsidR="00774938" w:rsidRPr="00450B0F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774938" w:rsidRDefault="00783297" w:rsidP="00774938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3\12,5</w:t>
            </w:r>
            <w:r w:rsidR="00CD213D">
              <w:rPr>
                <w:rStyle w:val="31"/>
              </w:rPr>
              <w:t>%</w:t>
            </w:r>
          </w:p>
        </w:tc>
      </w:tr>
      <w:tr w:rsidR="009D3487" w:rsidTr="009D3487">
        <w:tc>
          <w:tcPr>
            <w:tcW w:w="971" w:type="dxa"/>
          </w:tcPr>
          <w:p w:rsidR="009D3487" w:rsidRDefault="00CD213D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1.14.</w:t>
            </w:r>
          </w:p>
        </w:tc>
        <w:tc>
          <w:tcPr>
            <w:tcW w:w="3725" w:type="dxa"/>
          </w:tcPr>
          <w:p w:rsidR="009D3487" w:rsidRDefault="00CD213D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370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  <w:tc>
          <w:tcPr>
            <w:tcW w:w="2306" w:type="dxa"/>
          </w:tcPr>
          <w:p w:rsidR="009D3487" w:rsidRDefault="009D3487" w:rsidP="009D3487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bookmarkStart w:id="0" w:name="_GoBack"/>
            <w:bookmarkEnd w:id="0"/>
          </w:p>
        </w:tc>
      </w:tr>
      <w:tr w:rsidR="00CD213D" w:rsidTr="009D3487">
        <w:tc>
          <w:tcPr>
            <w:tcW w:w="971" w:type="dxa"/>
          </w:tcPr>
          <w:p w:rsidR="00CD213D" w:rsidRDefault="00CD213D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1.14.1</w:t>
            </w:r>
          </w:p>
        </w:tc>
        <w:tc>
          <w:tcPr>
            <w:tcW w:w="3725" w:type="dxa"/>
          </w:tcPr>
          <w:p w:rsidR="00CD213D" w:rsidRDefault="00CD213D" w:rsidP="00ED5E47">
            <w:pPr>
              <w:pStyle w:val="30"/>
              <w:shd w:val="clear" w:color="auto" w:fill="auto"/>
              <w:tabs>
                <w:tab w:val="left" w:pos="960"/>
              </w:tabs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ab/>
              <w:t>До 5 лет</w:t>
            </w:r>
          </w:p>
        </w:tc>
        <w:tc>
          <w:tcPr>
            <w:tcW w:w="2370" w:type="dxa"/>
          </w:tcPr>
          <w:p w:rsidR="00CD213D" w:rsidRDefault="00ED5E47" w:rsidP="00CD213D">
            <w:r>
              <w:rPr>
                <w:rStyle w:val="31"/>
                <w:rFonts w:eastAsia="Arial Unicode MS"/>
              </w:rPr>
              <w:t>ч</w:t>
            </w:r>
            <w:r w:rsidR="00CD213D" w:rsidRPr="001C0005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783297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4\16</w:t>
            </w:r>
            <w:r w:rsidR="00CD213D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CD213D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1.14.2</w:t>
            </w:r>
          </w:p>
        </w:tc>
        <w:tc>
          <w:tcPr>
            <w:tcW w:w="3725" w:type="dxa"/>
          </w:tcPr>
          <w:p w:rsidR="00CD213D" w:rsidRDefault="00CD213D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Свыше 30 лет</w:t>
            </w:r>
          </w:p>
        </w:tc>
        <w:tc>
          <w:tcPr>
            <w:tcW w:w="2370" w:type="dxa"/>
          </w:tcPr>
          <w:p w:rsidR="00CD213D" w:rsidRDefault="00ED5E47" w:rsidP="00CD213D">
            <w:r>
              <w:rPr>
                <w:rStyle w:val="31"/>
                <w:rFonts w:eastAsia="Arial Unicode MS"/>
              </w:rPr>
              <w:t>ч</w:t>
            </w:r>
            <w:r w:rsidR="00CD213D" w:rsidRPr="001C0005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783297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3\12,5</w:t>
            </w:r>
            <w:r w:rsidR="00CD213D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1.15</w:t>
            </w:r>
          </w:p>
        </w:tc>
        <w:tc>
          <w:tcPr>
            <w:tcW w:w="3725" w:type="dxa"/>
          </w:tcPr>
          <w:p w:rsidR="00CD213D" w:rsidRDefault="00CD213D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 в общей  численности педагогических работников в возрасте до 30 лет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CD213D" w:rsidRPr="001C0005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F12B10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7\30</w:t>
            </w:r>
            <w:r w:rsidR="00D9085A">
              <w:rPr>
                <w:rStyle w:val="31"/>
              </w:rPr>
              <w:t>%</w:t>
            </w:r>
            <w:r w:rsidR="00CD213D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1.16</w:t>
            </w:r>
          </w:p>
        </w:tc>
        <w:tc>
          <w:tcPr>
            <w:tcW w:w="3725" w:type="dxa"/>
          </w:tcPr>
          <w:p w:rsidR="00CD213D" w:rsidRDefault="00CD213D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D9085A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783297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1\4,1</w:t>
            </w:r>
            <w:r w:rsidR="00D9085A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1.17.</w:t>
            </w:r>
          </w:p>
        </w:tc>
        <w:tc>
          <w:tcPr>
            <w:tcW w:w="3725" w:type="dxa"/>
          </w:tcPr>
          <w:p w:rsidR="00CD213D" w:rsidRDefault="00D9085A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D9085A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783297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24</w:t>
            </w:r>
            <w:r w:rsidR="00D9085A">
              <w:rPr>
                <w:rStyle w:val="31"/>
              </w:rPr>
              <w:t>\100%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1.18.</w:t>
            </w:r>
          </w:p>
        </w:tc>
        <w:tc>
          <w:tcPr>
            <w:tcW w:w="3725" w:type="dxa"/>
          </w:tcPr>
          <w:p w:rsidR="00CD213D" w:rsidRDefault="00D9085A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D9085A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CD213D" w:rsidRDefault="00783297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24</w:t>
            </w:r>
            <w:r w:rsidR="00F12B10">
              <w:rPr>
                <w:rStyle w:val="31"/>
              </w:rPr>
              <w:t>\100</w:t>
            </w:r>
            <w:r w:rsidR="00D9085A">
              <w:rPr>
                <w:rStyle w:val="31"/>
              </w:rPr>
              <w:t>%</w:t>
            </w:r>
          </w:p>
        </w:tc>
      </w:tr>
      <w:tr w:rsidR="00CD213D" w:rsidTr="009D3487">
        <w:tc>
          <w:tcPr>
            <w:tcW w:w="971" w:type="dxa"/>
          </w:tcPr>
          <w:p w:rsidR="00CD213D" w:rsidRDefault="00D9085A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</w:tc>
        <w:tc>
          <w:tcPr>
            <w:tcW w:w="3725" w:type="dxa"/>
          </w:tcPr>
          <w:p w:rsidR="00CD213D" w:rsidRPr="00D9085A" w:rsidRDefault="00D9085A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  <w:b/>
              </w:rPr>
            </w:pPr>
            <w:r w:rsidRPr="00D9085A">
              <w:rPr>
                <w:b/>
              </w:rPr>
              <w:t>Инфраструктура</w:t>
            </w:r>
          </w:p>
        </w:tc>
        <w:tc>
          <w:tcPr>
            <w:tcW w:w="2370" w:type="dxa"/>
          </w:tcPr>
          <w:p w:rsidR="00CD213D" w:rsidRPr="001C0005" w:rsidRDefault="00CD213D" w:rsidP="00CD213D">
            <w:pPr>
              <w:rPr>
                <w:rStyle w:val="31"/>
                <w:rFonts w:eastAsia="Arial Unicode MS"/>
              </w:rPr>
            </w:pPr>
          </w:p>
        </w:tc>
        <w:tc>
          <w:tcPr>
            <w:tcW w:w="2306" w:type="dxa"/>
          </w:tcPr>
          <w:p w:rsidR="00CD213D" w:rsidRDefault="00CD213D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</w:p>
        </w:tc>
      </w:tr>
      <w:tr w:rsidR="00D9085A" w:rsidTr="009D3487">
        <w:tc>
          <w:tcPr>
            <w:tcW w:w="971" w:type="dxa"/>
          </w:tcPr>
          <w:p w:rsidR="00D9085A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2.1.</w:t>
            </w:r>
          </w:p>
        </w:tc>
        <w:tc>
          <w:tcPr>
            <w:tcW w:w="3725" w:type="dxa"/>
          </w:tcPr>
          <w:p w:rsidR="00D9085A" w:rsidRDefault="00D9085A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Количество компьютеров в расчете на одного учащегося</w:t>
            </w:r>
          </w:p>
        </w:tc>
        <w:tc>
          <w:tcPr>
            <w:tcW w:w="2370" w:type="dxa"/>
          </w:tcPr>
          <w:p w:rsidR="00D9085A" w:rsidRPr="001C0005" w:rsidRDefault="00D9085A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единиц</w:t>
            </w:r>
          </w:p>
        </w:tc>
        <w:tc>
          <w:tcPr>
            <w:tcW w:w="2306" w:type="dxa"/>
          </w:tcPr>
          <w:p w:rsidR="00D9085A" w:rsidRDefault="006F0BEC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0,08</w:t>
            </w:r>
          </w:p>
        </w:tc>
      </w:tr>
      <w:tr w:rsidR="00D9085A" w:rsidTr="009D3487">
        <w:tc>
          <w:tcPr>
            <w:tcW w:w="971" w:type="dxa"/>
          </w:tcPr>
          <w:p w:rsidR="00D9085A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2.2.</w:t>
            </w:r>
          </w:p>
        </w:tc>
        <w:tc>
          <w:tcPr>
            <w:tcW w:w="3725" w:type="dxa"/>
          </w:tcPr>
          <w:p w:rsidR="00D9085A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 xml:space="preserve">Количество экземпляров учебной и учебно-методической литературы из общего количества единиц хранения </w:t>
            </w:r>
            <w: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2370" w:type="dxa"/>
          </w:tcPr>
          <w:p w:rsidR="00D9085A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lastRenderedPageBreak/>
              <w:t>единиц</w:t>
            </w:r>
          </w:p>
        </w:tc>
        <w:tc>
          <w:tcPr>
            <w:tcW w:w="2306" w:type="dxa"/>
          </w:tcPr>
          <w:p w:rsidR="00D9085A" w:rsidRDefault="006F0BEC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34,7</w:t>
            </w:r>
          </w:p>
        </w:tc>
      </w:tr>
      <w:tr w:rsidR="00D9085A" w:rsidTr="009D3487">
        <w:tc>
          <w:tcPr>
            <w:tcW w:w="971" w:type="dxa"/>
          </w:tcPr>
          <w:p w:rsidR="00D9085A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2.3.</w:t>
            </w:r>
          </w:p>
        </w:tc>
        <w:tc>
          <w:tcPr>
            <w:tcW w:w="3725" w:type="dxa"/>
          </w:tcPr>
          <w:p w:rsidR="00D9085A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0" w:type="dxa"/>
          </w:tcPr>
          <w:p w:rsidR="00D9085A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D9085A" w:rsidRDefault="00ED5E47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D9085A" w:rsidTr="009D3487">
        <w:tc>
          <w:tcPr>
            <w:tcW w:w="971" w:type="dxa"/>
          </w:tcPr>
          <w:p w:rsidR="00D9085A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</w:t>
            </w:r>
          </w:p>
        </w:tc>
        <w:tc>
          <w:tcPr>
            <w:tcW w:w="3725" w:type="dxa"/>
          </w:tcPr>
          <w:p w:rsidR="00D9085A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Наличие читального зала библиотеки, в том числе:</w:t>
            </w:r>
          </w:p>
        </w:tc>
        <w:tc>
          <w:tcPr>
            <w:tcW w:w="2370" w:type="dxa"/>
          </w:tcPr>
          <w:p w:rsidR="00D9085A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D9085A" w:rsidRDefault="00ED5E47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141CA9" w:rsidTr="009D3487">
        <w:tc>
          <w:tcPr>
            <w:tcW w:w="971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2.4.1.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141CA9" w:rsidTr="009D3487">
        <w:tc>
          <w:tcPr>
            <w:tcW w:w="971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2.4.2.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С медиатекой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нет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нет</w:t>
            </w:r>
          </w:p>
        </w:tc>
      </w:tr>
      <w:tr w:rsidR="00141CA9" w:rsidTr="009D3487">
        <w:tc>
          <w:tcPr>
            <w:tcW w:w="971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2.4.3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141CA9" w:rsidTr="009D3487">
        <w:tc>
          <w:tcPr>
            <w:tcW w:w="971" w:type="dxa"/>
          </w:tcPr>
          <w:p w:rsidR="00141CA9" w:rsidRDefault="00353065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2.4.4.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141CA9" w:rsidTr="009D3487">
        <w:tc>
          <w:tcPr>
            <w:tcW w:w="971" w:type="dxa"/>
          </w:tcPr>
          <w:p w:rsidR="00141CA9" w:rsidRDefault="00353065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2.4.5.</w:t>
            </w:r>
          </w:p>
        </w:tc>
        <w:tc>
          <w:tcPr>
            <w:tcW w:w="3725" w:type="dxa"/>
          </w:tcPr>
          <w:p w:rsidR="00141CA9" w:rsidRDefault="00141CA9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С контролируемой распечаткой бумажных материалов</w:t>
            </w:r>
          </w:p>
        </w:tc>
        <w:tc>
          <w:tcPr>
            <w:tcW w:w="2370" w:type="dxa"/>
          </w:tcPr>
          <w:p w:rsidR="00141CA9" w:rsidRPr="001C0005" w:rsidRDefault="00141CA9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да</w:t>
            </w:r>
          </w:p>
        </w:tc>
        <w:tc>
          <w:tcPr>
            <w:tcW w:w="2306" w:type="dxa"/>
          </w:tcPr>
          <w:p w:rsidR="00141CA9" w:rsidRDefault="00141CA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да</w:t>
            </w:r>
          </w:p>
        </w:tc>
      </w:tr>
      <w:tr w:rsidR="00353065" w:rsidTr="009D3487">
        <w:tc>
          <w:tcPr>
            <w:tcW w:w="971" w:type="dxa"/>
          </w:tcPr>
          <w:p w:rsidR="00353065" w:rsidRDefault="00353065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2.5</w:t>
            </w:r>
          </w:p>
        </w:tc>
        <w:tc>
          <w:tcPr>
            <w:tcW w:w="3725" w:type="dxa"/>
          </w:tcPr>
          <w:p w:rsidR="00353065" w:rsidRDefault="00353065" w:rsidP="00ED5E47">
            <w:pPr>
              <w:pStyle w:val="30"/>
              <w:shd w:val="clear" w:color="auto" w:fill="auto"/>
              <w:spacing w:after="0" w:line="220" w:lineRule="exac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0" w:type="dxa"/>
          </w:tcPr>
          <w:p w:rsidR="0035306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ч</w:t>
            </w:r>
            <w:r w:rsidR="00353065">
              <w:rPr>
                <w:rStyle w:val="31"/>
                <w:rFonts w:eastAsia="Arial Unicode MS"/>
              </w:rPr>
              <w:t>еловек\%</w:t>
            </w:r>
          </w:p>
        </w:tc>
        <w:tc>
          <w:tcPr>
            <w:tcW w:w="2306" w:type="dxa"/>
          </w:tcPr>
          <w:p w:rsidR="00353065" w:rsidRDefault="00BF182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282</w:t>
            </w:r>
            <w:r w:rsidR="00353065">
              <w:rPr>
                <w:rStyle w:val="31"/>
              </w:rPr>
              <w:t>\100%</w:t>
            </w:r>
          </w:p>
        </w:tc>
      </w:tr>
      <w:tr w:rsidR="00CD213D" w:rsidTr="009D3487">
        <w:tc>
          <w:tcPr>
            <w:tcW w:w="971" w:type="dxa"/>
          </w:tcPr>
          <w:p w:rsidR="00353065" w:rsidRDefault="00353065" w:rsidP="00353065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rPr>
                <w:rStyle w:val="31"/>
              </w:rPr>
              <w:t>2.6.</w:t>
            </w:r>
          </w:p>
        </w:tc>
        <w:tc>
          <w:tcPr>
            <w:tcW w:w="3725" w:type="dxa"/>
          </w:tcPr>
          <w:p w:rsidR="00CD213D" w:rsidRDefault="00353065" w:rsidP="00ED5E47">
            <w:pPr>
              <w:pStyle w:val="30"/>
              <w:shd w:val="clear" w:color="auto" w:fill="auto"/>
              <w:spacing w:after="0" w:line="220" w:lineRule="exact"/>
              <w:rPr>
                <w:rStyle w:val="31"/>
              </w:rPr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70" w:type="dxa"/>
          </w:tcPr>
          <w:p w:rsidR="00CD213D" w:rsidRPr="001C0005" w:rsidRDefault="00ED5E47" w:rsidP="00CD213D">
            <w:pPr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к</w:t>
            </w:r>
            <w:r w:rsidR="00353065">
              <w:rPr>
                <w:rStyle w:val="31"/>
                <w:rFonts w:eastAsia="Arial Unicode MS"/>
              </w:rPr>
              <w:t>в.м</w:t>
            </w:r>
          </w:p>
        </w:tc>
        <w:tc>
          <w:tcPr>
            <w:tcW w:w="2306" w:type="dxa"/>
          </w:tcPr>
          <w:p w:rsidR="00CD213D" w:rsidRDefault="00BF1829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299</w:t>
            </w:r>
          </w:p>
          <w:p w:rsidR="00353065" w:rsidRDefault="00353065" w:rsidP="00CD213D">
            <w:pPr>
              <w:pStyle w:val="30"/>
              <w:shd w:val="clear" w:color="auto" w:fill="auto"/>
              <w:spacing w:after="0" w:line="22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(</w:t>
            </w:r>
            <w:r w:rsidR="00BF1829">
              <w:rPr>
                <w:rStyle w:val="31"/>
              </w:rPr>
              <w:t>1,06</w:t>
            </w:r>
            <w:r w:rsidR="00D3354C">
              <w:rPr>
                <w:rStyle w:val="31"/>
              </w:rPr>
              <w:t xml:space="preserve"> на одного учащегося)</w:t>
            </w:r>
          </w:p>
        </w:tc>
      </w:tr>
    </w:tbl>
    <w:p w:rsidR="009D3487" w:rsidRDefault="009D3487">
      <w:pPr>
        <w:pStyle w:val="30"/>
        <w:shd w:val="clear" w:color="auto" w:fill="auto"/>
        <w:spacing w:after="0" w:line="220" w:lineRule="exact"/>
        <w:ind w:left="300"/>
        <w:jc w:val="center"/>
        <w:rPr>
          <w:rStyle w:val="31"/>
        </w:rPr>
      </w:pPr>
    </w:p>
    <w:p w:rsidR="006F2ED7" w:rsidRDefault="006F2ED7">
      <w:pPr>
        <w:pStyle w:val="30"/>
        <w:shd w:val="clear" w:color="auto" w:fill="auto"/>
        <w:spacing w:after="0" w:line="220" w:lineRule="exact"/>
        <w:ind w:left="300"/>
        <w:jc w:val="center"/>
      </w:pPr>
    </w:p>
    <w:p w:rsidR="00A21D2D" w:rsidRDefault="00A21D2D">
      <w:pPr>
        <w:rPr>
          <w:sz w:val="2"/>
          <w:szCs w:val="2"/>
        </w:rPr>
      </w:pPr>
    </w:p>
    <w:p w:rsidR="00A21D2D" w:rsidRDefault="00A21D2D">
      <w:pPr>
        <w:framePr w:w="9682" w:wrap="notBeside" w:vAnchor="text" w:hAnchor="text" w:xAlign="center" w:y="1"/>
        <w:rPr>
          <w:sz w:val="2"/>
          <w:szCs w:val="2"/>
        </w:rPr>
      </w:pPr>
    </w:p>
    <w:p w:rsidR="00A21D2D" w:rsidRDefault="00A21D2D">
      <w:pPr>
        <w:rPr>
          <w:sz w:val="2"/>
          <w:szCs w:val="2"/>
        </w:rPr>
      </w:pPr>
    </w:p>
    <w:p w:rsidR="00A21D2D" w:rsidRDefault="00A21D2D">
      <w:pPr>
        <w:framePr w:w="9682" w:wrap="notBeside" w:vAnchor="text" w:hAnchor="text" w:xAlign="center" w:y="1"/>
        <w:rPr>
          <w:sz w:val="2"/>
          <w:szCs w:val="2"/>
        </w:rPr>
      </w:pPr>
    </w:p>
    <w:p w:rsidR="00A21D2D" w:rsidRDefault="00A21D2D">
      <w:pPr>
        <w:rPr>
          <w:sz w:val="2"/>
          <w:szCs w:val="2"/>
        </w:rPr>
      </w:pPr>
    </w:p>
    <w:p w:rsidR="00A21D2D" w:rsidRDefault="00A21D2D">
      <w:pPr>
        <w:framePr w:w="9682" w:wrap="notBeside" w:vAnchor="text" w:hAnchor="text" w:xAlign="center" w:y="1"/>
        <w:rPr>
          <w:sz w:val="2"/>
          <w:szCs w:val="2"/>
        </w:rPr>
      </w:pPr>
    </w:p>
    <w:p w:rsidR="00A21D2D" w:rsidRDefault="00A21D2D">
      <w:pPr>
        <w:rPr>
          <w:sz w:val="2"/>
          <w:szCs w:val="2"/>
        </w:rPr>
      </w:pPr>
    </w:p>
    <w:p w:rsidR="00A21D2D" w:rsidRDefault="00A21D2D">
      <w:pPr>
        <w:rPr>
          <w:sz w:val="2"/>
          <w:szCs w:val="2"/>
        </w:rPr>
      </w:pPr>
    </w:p>
    <w:p w:rsidR="009D3487" w:rsidRDefault="009D3487">
      <w:pPr>
        <w:rPr>
          <w:sz w:val="2"/>
          <w:szCs w:val="2"/>
        </w:rPr>
      </w:pPr>
    </w:p>
    <w:p w:rsidR="009D3487" w:rsidRDefault="009D3487">
      <w:pPr>
        <w:rPr>
          <w:sz w:val="2"/>
          <w:szCs w:val="2"/>
        </w:rPr>
      </w:pPr>
    </w:p>
    <w:p w:rsidR="009D3487" w:rsidRDefault="009D3487">
      <w:pPr>
        <w:rPr>
          <w:sz w:val="2"/>
          <w:szCs w:val="2"/>
        </w:rPr>
      </w:pPr>
    </w:p>
    <w:p w:rsidR="009D3487" w:rsidRDefault="009D3487">
      <w:pPr>
        <w:rPr>
          <w:sz w:val="2"/>
          <w:szCs w:val="2"/>
        </w:rPr>
        <w:sectPr w:rsidR="009D3487">
          <w:pgSz w:w="11900" w:h="16840"/>
          <w:pgMar w:top="1034" w:right="526" w:bottom="1092" w:left="1692" w:header="0" w:footer="3" w:gutter="0"/>
          <w:cols w:space="720"/>
          <w:noEndnote/>
          <w:docGrid w:linePitch="360"/>
        </w:sectPr>
      </w:pPr>
    </w:p>
    <w:p w:rsidR="00A21D2D" w:rsidRPr="00814FF0" w:rsidRDefault="00A21D2D" w:rsidP="00814FF0">
      <w:pPr>
        <w:spacing w:line="360" w:lineRule="exact"/>
      </w:pPr>
    </w:p>
    <w:sectPr w:rsidR="00A21D2D" w:rsidRPr="00814FF0">
      <w:pgSz w:w="11900" w:h="16840"/>
      <w:pgMar w:top="1094" w:right="526" w:bottom="1094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7C" w:rsidRDefault="0095267C">
      <w:r>
        <w:separator/>
      </w:r>
    </w:p>
  </w:endnote>
  <w:endnote w:type="continuationSeparator" w:id="0">
    <w:p w:rsidR="0095267C" w:rsidRDefault="0095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7C" w:rsidRDefault="0095267C"/>
  </w:footnote>
  <w:footnote w:type="continuationSeparator" w:id="0">
    <w:p w:rsidR="0095267C" w:rsidRDefault="009526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D"/>
    <w:rsid w:val="0000482F"/>
    <w:rsid w:val="00120340"/>
    <w:rsid w:val="00141CA9"/>
    <w:rsid w:val="00333E1B"/>
    <w:rsid w:val="003442BF"/>
    <w:rsid w:val="00353065"/>
    <w:rsid w:val="003C1473"/>
    <w:rsid w:val="00424EB6"/>
    <w:rsid w:val="00481DE3"/>
    <w:rsid w:val="004E6434"/>
    <w:rsid w:val="005E5A4A"/>
    <w:rsid w:val="006036FF"/>
    <w:rsid w:val="006F0BEC"/>
    <w:rsid w:val="006F2ED7"/>
    <w:rsid w:val="007452F5"/>
    <w:rsid w:val="0076436E"/>
    <w:rsid w:val="00774938"/>
    <w:rsid w:val="00783297"/>
    <w:rsid w:val="00814FF0"/>
    <w:rsid w:val="008B5A6A"/>
    <w:rsid w:val="00947FD6"/>
    <w:rsid w:val="0095267C"/>
    <w:rsid w:val="009D3487"/>
    <w:rsid w:val="00A21D2D"/>
    <w:rsid w:val="00BC0987"/>
    <w:rsid w:val="00BF1829"/>
    <w:rsid w:val="00C36C46"/>
    <w:rsid w:val="00CA50A1"/>
    <w:rsid w:val="00CD213D"/>
    <w:rsid w:val="00D3354C"/>
    <w:rsid w:val="00D427E7"/>
    <w:rsid w:val="00D9085A"/>
    <w:rsid w:val="00E905D0"/>
    <w:rsid w:val="00EA60D4"/>
    <w:rsid w:val="00ED5E47"/>
    <w:rsid w:val="00F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CD2D-5E3C-42DB-A1B9-0F6843EF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9D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cp:lastModifiedBy>yapkni</cp:lastModifiedBy>
  <cp:revision>12</cp:revision>
  <dcterms:created xsi:type="dcterms:W3CDTF">2020-04-20T10:36:00Z</dcterms:created>
  <dcterms:modified xsi:type="dcterms:W3CDTF">2022-06-23T07:36:00Z</dcterms:modified>
</cp:coreProperties>
</file>