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E5" w:rsidRDefault="00931A33" w:rsidP="00931A33">
      <w:pPr>
        <w:ind w:firstLine="709"/>
        <w:jc w:val="right"/>
        <w:rPr>
          <w:sz w:val="22"/>
          <w:szCs w:val="22"/>
          <w:lang w:eastAsia="en-US"/>
        </w:rPr>
      </w:pPr>
      <w:bookmarkStart w:id="0" w:name="_GoBack"/>
      <w:bookmarkEnd w:id="0"/>
      <w:r w:rsidRPr="002E1A28">
        <w:rPr>
          <w:sz w:val="22"/>
          <w:szCs w:val="22"/>
          <w:lang w:eastAsia="en-US"/>
        </w:rPr>
        <w:t xml:space="preserve">Приложение № 1 </w:t>
      </w:r>
    </w:p>
    <w:p w:rsidR="00931A33" w:rsidRPr="002E1A28" w:rsidRDefault="00931A33" w:rsidP="00931A33">
      <w:pPr>
        <w:ind w:firstLine="709"/>
        <w:jc w:val="right"/>
        <w:rPr>
          <w:sz w:val="22"/>
          <w:szCs w:val="22"/>
          <w:lang w:eastAsia="en-US"/>
        </w:rPr>
      </w:pPr>
      <w:r w:rsidRPr="002E1A28">
        <w:rPr>
          <w:sz w:val="22"/>
          <w:szCs w:val="22"/>
          <w:lang w:eastAsia="en-US"/>
        </w:rPr>
        <w:t>к приказу</w:t>
      </w:r>
      <w:r w:rsidR="00792CE5">
        <w:rPr>
          <w:sz w:val="22"/>
          <w:szCs w:val="22"/>
          <w:lang w:eastAsia="en-US"/>
        </w:rPr>
        <w:t xml:space="preserve"> </w:t>
      </w:r>
      <w:proofErr w:type="spellStart"/>
      <w:r w:rsidR="00C3378D">
        <w:rPr>
          <w:sz w:val="22"/>
          <w:szCs w:val="22"/>
          <w:lang w:eastAsia="en-US"/>
        </w:rPr>
        <w:t>Минобр</w:t>
      </w:r>
      <w:r w:rsidRPr="002E1A28">
        <w:rPr>
          <w:sz w:val="22"/>
          <w:szCs w:val="22"/>
          <w:lang w:eastAsia="en-US"/>
        </w:rPr>
        <w:t>науки</w:t>
      </w:r>
      <w:proofErr w:type="spellEnd"/>
      <w:r w:rsidRPr="002E1A28">
        <w:rPr>
          <w:sz w:val="22"/>
          <w:szCs w:val="22"/>
          <w:lang w:eastAsia="en-US"/>
        </w:rPr>
        <w:t xml:space="preserve"> РС(Я)</w:t>
      </w:r>
    </w:p>
    <w:p w:rsidR="008B5159" w:rsidRDefault="00402407" w:rsidP="00402407">
      <w:pPr>
        <w:pStyle w:val="aa"/>
        <w:spacing w:after="0"/>
        <w:ind w:left="0" w:firstLine="709"/>
        <w:jc w:val="right"/>
        <w:rPr>
          <w:b/>
        </w:rPr>
      </w:pPr>
      <w:r>
        <w:rPr>
          <w:sz w:val="22"/>
          <w:szCs w:val="22"/>
          <w:lang w:eastAsia="en-US"/>
        </w:rPr>
        <w:t>от «20</w:t>
      </w:r>
      <w:r w:rsidR="00931A33" w:rsidRPr="002E1A28">
        <w:rPr>
          <w:sz w:val="22"/>
          <w:szCs w:val="22"/>
          <w:lang w:eastAsia="en-US"/>
        </w:rPr>
        <w:t xml:space="preserve">» </w:t>
      </w:r>
      <w:r>
        <w:rPr>
          <w:sz w:val="22"/>
          <w:szCs w:val="22"/>
          <w:lang w:eastAsia="en-US"/>
        </w:rPr>
        <w:t xml:space="preserve">октября </w:t>
      </w:r>
      <w:r w:rsidR="00931A33" w:rsidRPr="002E1A28">
        <w:rPr>
          <w:sz w:val="22"/>
          <w:szCs w:val="22"/>
          <w:lang w:eastAsia="en-US"/>
        </w:rPr>
        <w:t xml:space="preserve">2017 г. № </w:t>
      </w:r>
      <w:r>
        <w:rPr>
          <w:sz w:val="22"/>
          <w:szCs w:val="22"/>
          <w:lang w:eastAsia="en-US"/>
        </w:rPr>
        <w:t xml:space="preserve">01-09/2126 </w:t>
      </w:r>
    </w:p>
    <w:p w:rsidR="00402407" w:rsidRDefault="00402407" w:rsidP="008277C6">
      <w:pPr>
        <w:ind w:firstLine="709"/>
        <w:jc w:val="center"/>
        <w:rPr>
          <w:b/>
          <w:noProof/>
        </w:rPr>
      </w:pPr>
    </w:p>
    <w:p w:rsidR="008B5159" w:rsidRPr="008277C6" w:rsidRDefault="008B5159" w:rsidP="008277C6">
      <w:pPr>
        <w:ind w:firstLine="709"/>
        <w:jc w:val="center"/>
        <w:rPr>
          <w:b/>
        </w:rPr>
      </w:pPr>
      <w:r w:rsidRPr="008277C6">
        <w:rPr>
          <w:b/>
        </w:rPr>
        <w:t>ПОЛОЖЕНИЕ</w:t>
      </w:r>
    </w:p>
    <w:p w:rsidR="000F3A14" w:rsidRDefault="00931A33" w:rsidP="008277C6">
      <w:pPr>
        <w:pStyle w:val="aa"/>
        <w:spacing w:after="0"/>
        <w:ind w:left="0" w:firstLine="709"/>
        <w:jc w:val="center"/>
        <w:rPr>
          <w:b/>
        </w:rPr>
      </w:pPr>
      <w:r>
        <w:rPr>
          <w:b/>
        </w:rPr>
        <w:t xml:space="preserve">о </w:t>
      </w:r>
      <w:r w:rsidR="00D155D4">
        <w:rPr>
          <w:b/>
        </w:rPr>
        <w:t>р</w:t>
      </w:r>
      <w:r w:rsidR="008B5159" w:rsidRPr="008277C6">
        <w:rPr>
          <w:b/>
        </w:rPr>
        <w:t>еспубликанско</w:t>
      </w:r>
      <w:r>
        <w:rPr>
          <w:b/>
        </w:rPr>
        <w:t>м</w:t>
      </w:r>
      <w:r w:rsidR="00746864">
        <w:rPr>
          <w:b/>
        </w:rPr>
        <w:t xml:space="preserve"> форум</w:t>
      </w:r>
      <w:r>
        <w:rPr>
          <w:b/>
        </w:rPr>
        <w:t>е</w:t>
      </w:r>
      <w:r w:rsidR="00746864">
        <w:rPr>
          <w:b/>
        </w:rPr>
        <w:t xml:space="preserve"> молодых исследователей </w:t>
      </w:r>
    </w:p>
    <w:p w:rsidR="008B5159" w:rsidRPr="008277C6" w:rsidRDefault="000F3A14" w:rsidP="008277C6">
      <w:pPr>
        <w:pStyle w:val="aa"/>
        <w:spacing w:after="0"/>
        <w:ind w:left="0" w:firstLine="709"/>
        <w:jc w:val="center"/>
        <w:rPr>
          <w:b/>
        </w:rPr>
      </w:pPr>
      <w:r>
        <w:rPr>
          <w:b/>
        </w:rPr>
        <w:t>«Шаг в будущую профессию»</w:t>
      </w:r>
    </w:p>
    <w:p w:rsidR="00D16A7F" w:rsidRPr="008277C6" w:rsidRDefault="00D16A7F" w:rsidP="008277C6">
      <w:pPr>
        <w:pStyle w:val="aa"/>
        <w:spacing w:after="0"/>
        <w:ind w:left="0" w:firstLine="709"/>
        <w:jc w:val="center"/>
        <w:rPr>
          <w:b/>
        </w:rPr>
      </w:pPr>
    </w:p>
    <w:p w:rsidR="008B5159" w:rsidRDefault="008B5159" w:rsidP="008277C6">
      <w:pPr>
        <w:ind w:firstLine="709"/>
        <w:jc w:val="center"/>
        <w:rPr>
          <w:b/>
        </w:rPr>
      </w:pPr>
      <w:r w:rsidRPr="008277C6">
        <w:rPr>
          <w:b/>
          <w:lang w:val="en-US"/>
        </w:rPr>
        <w:t>I</w:t>
      </w:r>
      <w:r w:rsidRPr="008277C6">
        <w:rPr>
          <w:b/>
        </w:rPr>
        <w:t>.Общие положения</w:t>
      </w:r>
    </w:p>
    <w:p w:rsidR="005F660A" w:rsidRPr="008277C6" w:rsidRDefault="005F660A" w:rsidP="008277C6">
      <w:pPr>
        <w:ind w:firstLine="709"/>
        <w:jc w:val="center"/>
        <w:rPr>
          <w:b/>
        </w:rPr>
      </w:pP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Настоящее Положение определяет статус, цель и задачи, порядок проведения и условия участия в </w:t>
      </w:r>
      <w:r w:rsidR="00D562DB">
        <w:rPr>
          <w:rFonts w:eastAsia="Calibri"/>
        </w:rPr>
        <w:t>р</w:t>
      </w:r>
      <w:r w:rsidRPr="008277C6">
        <w:rPr>
          <w:rFonts w:eastAsia="Calibri"/>
        </w:rPr>
        <w:t>еспубликанско</w:t>
      </w:r>
      <w:r w:rsidR="00D562DB">
        <w:rPr>
          <w:rFonts w:eastAsia="Calibri"/>
        </w:rPr>
        <w:t xml:space="preserve">м форуме молодых исследователей </w:t>
      </w:r>
      <w:r w:rsidRPr="008277C6">
        <w:rPr>
          <w:rFonts w:eastAsia="Calibri"/>
        </w:rPr>
        <w:t>«Шаг в будущую профессию»</w:t>
      </w:r>
      <w:r w:rsidR="000F3A14">
        <w:rPr>
          <w:rFonts w:eastAsia="Calibri"/>
        </w:rPr>
        <w:t xml:space="preserve"> </w:t>
      </w:r>
      <w:r w:rsidRPr="008277C6">
        <w:rPr>
          <w:rFonts w:eastAsia="Calibri"/>
        </w:rPr>
        <w:t xml:space="preserve">(далее – </w:t>
      </w:r>
      <w:r w:rsidR="00D562DB">
        <w:rPr>
          <w:rFonts w:eastAsia="Calibri"/>
        </w:rPr>
        <w:t>Форум</w:t>
      </w:r>
      <w:r w:rsidRPr="008277C6">
        <w:rPr>
          <w:rFonts w:eastAsia="Calibri"/>
        </w:rPr>
        <w:t>).</w:t>
      </w:r>
    </w:p>
    <w:p w:rsidR="00077E45" w:rsidRPr="00077E45" w:rsidRDefault="00077E45" w:rsidP="00077E45">
      <w:pPr>
        <w:pStyle w:val="a6"/>
        <w:ind w:left="0" w:firstLine="709"/>
        <w:jc w:val="both"/>
        <w:rPr>
          <w:rFonts w:eastAsia="Calibri"/>
        </w:rPr>
      </w:pPr>
      <w:r w:rsidRPr="00077E45">
        <w:rPr>
          <w:rFonts w:eastAsia="Calibri"/>
        </w:rPr>
        <w:t>Форум является частью регионального этапа всероссийской научно-социальной программы для молодежи и школьников «Шаг в будущее», конкурсом научно-исследовательских и научно-практических работ</w:t>
      </w:r>
      <w:r>
        <w:t>,</w:t>
      </w:r>
      <w:r w:rsidRPr="00077E45">
        <w:rPr>
          <w:rFonts w:eastAsia="Calibri"/>
        </w:rPr>
        <w:t xml:space="preserve"> образовательной программой, направленной на межрегиональную организацию и развитие исследовательской деятельности учащейся молодежи в области фундаментальных и технических наук.</w:t>
      </w:r>
    </w:p>
    <w:p w:rsidR="00077E45" w:rsidRPr="008277C6" w:rsidRDefault="00077E45" w:rsidP="00830247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Учредите</w:t>
      </w:r>
      <w:r w:rsidR="00830247">
        <w:rPr>
          <w:rFonts w:eastAsia="Calibri"/>
        </w:rPr>
        <w:t>лем</w:t>
      </w:r>
      <w:r w:rsidRPr="008277C6">
        <w:rPr>
          <w:rFonts w:eastAsia="Calibri"/>
        </w:rPr>
        <w:t xml:space="preserve"> </w:t>
      </w:r>
      <w:r>
        <w:rPr>
          <w:rFonts w:eastAsia="Calibri"/>
        </w:rPr>
        <w:t>Форума</w:t>
      </w:r>
      <w:r w:rsidRPr="008277C6">
        <w:rPr>
          <w:rFonts w:eastAsia="Calibri"/>
        </w:rPr>
        <w:t xml:space="preserve"> явля</w:t>
      </w:r>
      <w:r w:rsidR="00830247">
        <w:rPr>
          <w:rFonts w:eastAsia="Calibri"/>
        </w:rPr>
        <w:t xml:space="preserve">ется </w:t>
      </w:r>
      <w:r w:rsidRPr="008277C6">
        <w:rPr>
          <w:rFonts w:eastAsia="Calibri"/>
        </w:rPr>
        <w:t>Министерство образования и</w:t>
      </w:r>
      <w:r w:rsidR="00830247">
        <w:rPr>
          <w:rFonts w:eastAsia="Calibri"/>
        </w:rPr>
        <w:t xml:space="preserve"> науки Республики Саха (Якутия).</w:t>
      </w:r>
    </w:p>
    <w:p w:rsidR="00D562DB" w:rsidRDefault="00D562DB" w:rsidP="00D562DB">
      <w:pPr>
        <w:ind w:firstLine="709"/>
        <w:jc w:val="both"/>
      </w:pPr>
      <w:r w:rsidRPr="008277C6">
        <w:rPr>
          <w:rFonts w:eastAsia="Calibri"/>
        </w:rPr>
        <w:t xml:space="preserve">Цель </w:t>
      </w:r>
      <w:r>
        <w:rPr>
          <w:rFonts w:eastAsia="Calibri"/>
        </w:rPr>
        <w:t>Форума</w:t>
      </w:r>
      <w:r w:rsidRPr="008277C6">
        <w:rPr>
          <w:rFonts w:eastAsia="Calibri"/>
        </w:rPr>
        <w:t xml:space="preserve"> – интеллектуальное, творческое и духовно-нравственное, развитие студентов профессиональных образовательных учреждений посредством изучения будущей профессии,</w:t>
      </w:r>
      <w:r w:rsidRPr="008277C6">
        <w:t xml:space="preserve"> научных новшеств, современной техники и высоких технологий в приоритетных отраслях инновационной экономики, формирование стратегического кадрового ресурса для развития </w:t>
      </w:r>
      <w:r w:rsidR="00B463EF">
        <w:t>Республики Саха (Якутия)</w:t>
      </w:r>
      <w:r w:rsidRPr="008277C6">
        <w:t>.</w:t>
      </w:r>
    </w:p>
    <w:p w:rsidR="00077E45" w:rsidRPr="008277C6" w:rsidRDefault="00077E45" w:rsidP="00077E45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Задачами </w:t>
      </w:r>
      <w:r>
        <w:rPr>
          <w:rFonts w:eastAsia="Calibri"/>
        </w:rPr>
        <w:t>Форума</w:t>
      </w:r>
      <w:r w:rsidRPr="008277C6">
        <w:rPr>
          <w:rFonts w:eastAsia="Calibri"/>
        </w:rPr>
        <w:t xml:space="preserve"> являются:</w:t>
      </w:r>
    </w:p>
    <w:p w:rsidR="00077E45" w:rsidRPr="008277C6" w:rsidRDefault="00077E45" w:rsidP="00077E45">
      <w:pPr>
        <w:pStyle w:val="a6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стимулирование интереса </w:t>
      </w:r>
      <w:r w:rsidR="00E10D26">
        <w:rPr>
          <w:rFonts w:eastAsia="Calibri"/>
        </w:rPr>
        <w:t>обучающихся</w:t>
      </w:r>
      <w:r w:rsidRPr="008277C6">
        <w:rPr>
          <w:rFonts w:eastAsia="Calibri"/>
        </w:rPr>
        <w:t xml:space="preserve"> к углубленному изучению приоритетных, актуальных и перспективных областей </w:t>
      </w:r>
      <w:r w:rsidRPr="008277C6">
        <w:t>науки и техники</w:t>
      </w:r>
      <w:r w:rsidRPr="008277C6">
        <w:rPr>
          <w:rFonts w:eastAsia="Calibri"/>
        </w:rPr>
        <w:t>;</w:t>
      </w:r>
    </w:p>
    <w:p w:rsidR="00077E45" w:rsidRPr="008277C6" w:rsidRDefault="00077E45" w:rsidP="00077E45">
      <w:pPr>
        <w:pStyle w:val="a6"/>
        <w:numPr>
          <w:ilvl w:val="0"/>
          <w:numId w:val="5"/>
        </w:numPr>
        <w:tabs>
          <w:tab w:val="num" w:pos="-120"/>
        </w:tabs>
        <w:ind w:left="0" w:firstLine="709"/>
        <w:jc w:val="both"/>
        <w:rPr>
          <w:rFonts w:eastAsia="Calibri"/>
        </w:rPr>
      </w:pPr>
      <w:r w:rsidRPr="008277C6">
        <w:rPr>
          <w:rFonts w:eastAsia="Calibri"/>
        </w:rPr>
        <w:t>создание условий для профессионального самоопределения и творческого развития личности;</w:t>
      </w:r>
    </w:p>
    <w:p w:rsidR="00077E45" w:rsidRDefault="00077E45" w:rsidP="00077E45">
      <w:pPr>
        <w:pStyle w:val="a6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rFonts w:eastAsia="Calibri"/>
        </w:rPr>
      </w:pPr>
      <w:r w:rsidRPr="008277C6">
        <w:rPr>
          <w:rFonts w:eastAsia="Calibri"/>
        </w:rPr>
        <w:t>развитие методической базы и инфраструктуры прикладной учебно-исследовательской работы с</w:t>
      </w:r>
      <w:r w:rsidR="00E10D26">
        <w:rPr>
          <w:rFonts w:eastAsia="Calibri"/>
        </w:rPr>
        <w:t xml:space="preserve"> обучающимися</w:t>
      </w:r>
      <w:r w:rsidRPr="008277C6">
        <w:rPr>
          <w:rFonts w:eastAsia="Calibri"/>
        </w:rPr>
        <w:t xml:space="preserve"> по направлениям фун</w:t>
      </w:r>
      <w:r>
        <w:rPr>
          <w:rFonts w:eastAsia="Calibri"/>
        </w:rPr>
        <w:t xml:space="preserve">даментальных и технических наук. 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t xml:space="preserve">Для участия в </w:t>
      </w:r>
      <w:r w:rsidR="00D562DB">
        <w:t>Форуме</w:t>
      </w:r>
      <w:r w:rsidRPr="008277C6">
        <w:t xml:space="preserve"> приглашаются </w:t>
      </w:r>
      <w:r w:rsidR="00E10D26">
        <w:t>обучающиеся</w:t>
      </w:r>
      <w:r w:rsidRPr="008277C6">
        <w:t xml:space="preserve"> </w:t>
      </w:r>
      <w:r w:rsidRPr="008277C6">
        <w:rPr>
          <w:rFonts w:eastAsia="Calibri"/>
        </w:rPr>
        <w:t xml:space="preserve">профессиональных образовательных учреждений, представившие в соответствии с правилами </w:t>
      </w:r>
      <w:r w:rsidR="00D562DB">
        <w:rPr>
          <w:rFonts w:eastAsia="Calibri"/>
        </w:rPr>
        <w:t>Форума</w:t>
      </w:r>
      <w:r w:rsidRPr="008277C6">
        <w:rPr>
          <w:rFonts w:eastAsia="Calibri"/>
        </w:rPr>
        <w:t xml:space="preserve"> научно-исследовательскую или научно-практическую работу, технический или творческий проект и прошедшие конкурсный отбор.</w:t>
      </w:r>
    </w:p>
    <w:p w:rsidR="00D562DB" w:rsidRPr="008277C6" w:rsidRDefault="008B5159" w:rsidP="00077E45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Предметом рассмотрения на </w:t>
      </w:r>
      <w:r w:rsidR="00D562DB">
        <w:rPr>
          <w:rFonts w:eastAsia="Calibri"/>
        </w:rPr>
        <w:t>Форуме</w:t>
      </w:r>
      <w:r w:rsidRPr="008277C6">
        <w:rPr>
          <w:rFonts w:eastAsia="Calibri"/>
        </w:rPr>
        <w:t xml:space="preserve"> являются научные, исследовательские, прикладные и творческие работы (проекты) участников по направлениям, перечисленным в данном Положении. </w:t>
      </w:r>
    </w:p>
    <w:p w:rsidR="008277C6" w:rsidRPr="005F660A" w:rsidRDefault="008277C6" w:rsidP="008277C6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5159" w:rsidRDefault="008B5159" w:rsidP="008277C6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8277C6">
        <w:rPr>
          <w:sz w:val="24"/>
          <w:szCs w:val="24"/>
          <w:lang w:val="en-US"/>
        </w:rPr>
        <w:t>II</w:t>
      </w:r>
      <w:r w:rsidRPr="008277C6">
        <w:rPr>
          <w:sz w:val="24"/>
          <w:szCs w:val="24"/>
        </w:rPr>
        <w:t>.</w:t>
      </w:r>
      <w:r w:rsidR="00077E45">
        <w:rPr>
          <w:sz w:val="24"/>
          <w:szCs w:val="24"/>
        </w:rPr>
        <w:t xml:space="preserve"> </w:t>
      </w:r>
      <w:r w:rsidRPr="008277C6">
        <w:rPr>
          <w:sz w:val="24"/>
          <w:szCs w:val="24"/>
        </w:rPr>
        <w:t xml:space="preserve"> Организация </w:t>
      </w:r>
      <w:r w:rsidR="00D562DB">
        <w:rPr>
          <w:sz w:val="24"/>
          <w:szCs w:val="24"/>
        </w:rPr>
        <w:t>Форума</w:t>
      </w:r>
    </w:p>
    <w:p w:rsidR="008277C6" w:rsidRPr="008277C6" w:rsidRDefault="008277C6" w:rsidP="008277C6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Подготовку и проведение </w:t>
      </w:r>
      <w:r w:rsidR="00D562DB">
        <w:rPr>
          <w:rFonts w:eastAsia="Calibri"/>
        </w:rPr>
        <w:t>Форума</w:t>
      </w:r>
      <w:r w:rsidRPr="008277C6">
        <w:rPr>
          <w:rFonts w:eastAsia="Calibri"/>
        </w:rPr>
        <w:t xml:space="preserve"> осуществляют Организационный комитет, сформированный из представителей </w:t>
      </w:r>
      <w:r w:rsidR="00077E45">
        <w:rPr>
          <w:rFonts w:eastAsia="Calibri"/>
        </w:rPr>
        <w:t xml:space="preserve">научной и педагогической общественности, </w:t>
      </w:r>
      <w:r w:rsidRPr="008277C6">
        <w:rPr>
          <w:rFonts w:eastAsia="Calibri"/>
        </w:rPr>
        <w:t>Министерства образования и науки Республики Саха (Якутия) с участием Республиканского координационного центра научно-социальной программы для молодежи и школьников «Шаг в будущее» и других заинтересованных лиц</w:t>
      </w:r>
      <w:r w:rsidR="00E64185">
        <w:rPr>
          <w:rFonts w:eastAsia="Calibri"/>
        </w:rPr>
        <w:t xml:space="preserve"> (далее- Оргкомитет)</w:t>
      </w:r>
      <w:r w:rsidRPr="008277C6">
        <w:rPr>
          <w:rFonts w:eastAsia="Calibri"/>
        </w:rPr>
        <w:t>.</w:t>
      </w:r>
    </w:p>
    <w:p w:rsidR="0003245D" w:rsidRDefault="0003245D" w:rsidP="008277C6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Оргкомитет разрабатывает план проведения мероприятий и утверждает программу проведения Форума, </w:t>
      </w:r>
      <w:r w:rsidR="008B5159" w:rsidRPr="008277C6">
        <w:rPr>
          <w:rFonts w:eastAsia="Calibri"/>
        </w:rPr>
        <w:t>формирует Экспертны</w:t>
      </w:r>
      <w:r>
        <w:rPr>
          <w:rFonts w:eastAsia="Calibri"/>
        </w:rPr>
        <w:t>е</w:t>
      </w:r>
      <w:r w:rsidR="008B5159" w:rsidRPr="008277C6">
        <w:rPr>
          <w:rFonts w:eastAsia="Calibri"/>
        </w:rPr>
        <w:t xml:space="preserve"> </w:t>
      </w:r>
      <w:r>
        <w:rPr>
          <w:rFonts w:eastAsia="Calibri"/>
        </w:rPr>
        <w:t>комиссии д</w:t>
      </w:r>
      <w:r w:rsidRPr="008277C6">
        <w:rPr>
          <w:rFonts w:eastAsia="Calibri"/>
        </w:rPr>
        <w:t xml:space="preserve">ля организации экспертизы </w:t>
      </w:r>
      <w:r w:rsidR="00E10D26">
        <w:rPr>
          <w:rFonts w:eastAsia="Calibri"/>
        </w:rPr>
        <w:t>представленных работ</w:t>
      </w:r>
      <w:r w:rsidR="008B5159" w:rsidRPr="008277C6">
        <w:rPr>
          <w:rFonts w:eastAsia="Calibri"/>
        </w:rPr>
        <w:t xml:space="preserve">. </w:t>
      </w:r>
    </w:p>
    <w:p w:rsidR="008B5159" w:rsidRPr="008277C6" w:rsidRDefault="0003245D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lastRenderedPageBreak/>
        <w:t xml:space="preserve">Все работы </w:t>
      </w:r>
      <w:r w:rsidR="00E10D26">
        <w:rPr>
          <w:rFonts w:eastAsia="Calibri"/>
        </w:rPr>
        <w:t>обучающихся</w:t>
      </w:r>
      <w:r w:rsidRPr="008277C6">
        <w:rPr>
          <w:rFonts w:eastAsia="Calibri"/>
        </w:rPr>
        <w:t xml:space="preserve"> рассматриваются и оцениваются официально утвержденными экспертными комиссиями по каждой научной секции</w:t>
      </w:r>
      <w:r>
        <w:rPr>
          <w:rFonts w:eastAsia="Calibri"/>
        </w:rPr>
        <w:t>,</w:t>
      </w:r>
      <w:r w:rsidRPr="0003245D">
        <w:rPr>
          <w:rFonts w:eastAsia="Calibri"/>
        </w:rPr>
        <w:t xml:space="preserve"> </w:t>
      </w:r>
      <w:r w:rsidRPr="008277C6">
        <w:rPr>
          <w:rFonts w:eastAsia="Calibri"/>
        </w:rPr>
        <w:t>в котор</w:t>
      </w:r>
      <w:r>
        <w:rPr>
          <w:rFonts w:eastAsia="Calibri"/>
        </w:rPr>
        <w:t>ых</w:t>
      </w:r>
      <w:r w:rsidRPr="008277C6">
        <w:rPr>
          <w:rFonts w:eastAsia="Calibri"/>
        </w:rPr>
        <w:t xml:space="preserve"> участвуют ведущие ученые и специалисты региона.</w:t>
      </w:r>
      <w:r w:rsidRPr="0003245D">
        <w:rPr>
          <w:rFonts w:eastAsia="Calibri"/>
        </w:rPr>
        <w:t xml:space="preserve"> </w:t>
      </w:r>
      <w:r w:rsidR="008B5159" w:rsidRPr="008277C6">
        <w:rPr>
          <w:rFonts w:eastAsia="Calibri"/>
        </w:rPr>
        <w:t xml:space="preserve">В каждой научной секции назначается Председатель экспертной комиссии. </w:t>
      </w:r>
    </w:p>
    <w:p w:rsidR="008B5159" w:rsidRPr="008277C6" w:rsidRDefault="00D562DB" w:rsidP="008277C6">
      <w:pPr>
        <w:ind w:firstLine="709"/>
        <w:jc w:val="both"/>
        <w:rPr>
          <w:rFonts w:eastAsia="Calibri"/>
        </w:rPr>
      </w:pPr>
      <w:r>
        <w:rPr>
          <w:rFonts w:eastAsia="Calibri"/>
        </w:rPr>
        <w:t>Форум</w:t>
      </w:r>
      <w:r w:rsidR="008B5159" w:rsidRPr="008277C6">
        <w:rPr>
          <w:rFonts w:eastAsia="Calibri"/>
        </w:rPr>
        <w:t xml:space="preserve"> проводится в 3 этапа:</w:t>
      </w:r>
    </w:p>
    <w:p w:rsidR="008B5159" w:rsidRPr="008277C6" w:rsidRDefault="00ED5B6B" w:rsidP="008277C6">
      <w:pPr>
        <w:ind w:firstLine="709"/>
        <w:jc w:val="both"/>
        <w:rPr>
          <w:rFonts w:eastAsia="Calibri"/>
        </w:rPr>
      </w:pPr>
      <w:r>
        <w:rPr>
          <w:rFonts w:eastAsia="Calibri"/>
        </w:rPr>
        <w:t>I этап</w:t>
      </w:r>
      <w:r w:rsidR="008B5159" w:rsidRPr="008277C6">
        <w:rPr>
          <w:rFonts w:eastAsia="Calibri"/>
        </w:rPr>
        <w:t xml:space="preserve"> – </w:t>
      </w:r>
      <w:r w:rsidR="00077E45">
        <w:rPr>
          <w:rFonts w:eastAsia="Calibri"/>
        </w:rPr>
        <w:t>подготовительный</w:t>
      </w:r>
      <w:r w:rsidR="00F44897">
        <w:rPr>
          <w:rFonts w:eastAsia="Calibri"/>
        </w:rPr>
        <w:t xml:space="preserve"> - организуется в </w:t>
      </w:r>
      <w:r w:rsidR="008B5159" w:rsidRPr="008277C6">
        <w:rPr>
          <w:rFonts w:eastAsia="Calibri"/>
        </w:rPr>
        <w:t>образовательн</w:t>
      </w:r>
      <w:r w:rsidR="00F44897">
        <w:rPr>
          <w:rFonts w:eastAsia="Calibri"/>
        </w:rPr>
        <w:t>ых</w:t>
      </w:r>
      <w:r w:rsidR="008B5159" w:rsidRPr="008277C6">
        <w:rPr>
          <w:rFonts w:eastAsia="Calibri"/>
        </w:rPr>
        <w:t xml:space="preserve"> учреждения</w:t>
      </w:r>
      <w:r w:rsidR="00F44897">
        <w:rPr>
          <w:rFonts w:eastAsia="Calibri"/>
        </w:rPr>
        <w:t xml:space="preserve">х. 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Срок проведения: октябрь -</w:t>
      </w:r>
      <w:r w:rsidR="00D16A7F" w:rsidRPr="008277C6">
        <w:rPr>
          <w:rFonts w:eastAsia="Calibri"/>
        </w:rPr>
        <w:t xml:space="preserve"> </w:t>
      </w:r>
      <w:r w:rsidRPr="008277C6">
        <w:rPr>
          <w:rFonts w:eastAsia="Calibri"/>
        </w:rPr>
        <w:t>ноябрь 2017 г.;</w:t>
      </w:r>
    </w:p>
    <w:p w:rsidR="00077E45" w:rsidRPr="008277C6" w:rsidRDefault="008B5159" w:rsidP="00077E45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II этап – </w:t>
      </w:r>
      <w:r w:rsidR="00077E45">
        <w:rPr>
          <w:rFonts w:eastAsia="Calibri"/>
        </w:rPr>
        <w:t>республиканский заочный (о</w:t>
      </w:r>
      <w:r w:rsidR="00077E45" w:rsidRPr="008277C6">
        <w:rPr>
          <w:rFonts w:eastAsia="Calibri"/>
        </w:rPr>
        <w:t>тборочный</w:t>
      </w:r>
      <w:r w:rsidR="00077E45">
        <w:rPr>
          <w:rFonts w:eastAsia="Calibri"/>
        </w:rPr>
        <w:t>)</w:t>
      </w:r>
      <w:r w:rsidR="00077E45" w:rsidRPr="008277C6">
        <w:rPr>
          <w:rFonts w:eastAsia="Calibri"/>
        </w:rPr>
        <w:t xml:space="preserve"> </w:t>
      </w:r>
      <w:r w:rsidR="00F44897">
        <w:rPr>
          <w:rFonts w:eastAsia="Calibri"/>
        </w:rPr>
        <w:t>-</w:t>
      </w:r>
      <w:r w:rsidR="00077E45" w:rsidRPr="008277C6">
        <w:rPr>
          <w:rFonts w:eastAsia="Calibri"/>
        </w:rPr>
        <w:t xml:space="preserve"> </w:t>
      </w:r>
      <w:r w:rsidR="00077E45">
        <w:rPr>
          <w:rFonts w:eastAsia="Calibri"/>
        </w:rPr>
        <w:t xml:space="preserve">организуется и проводится ГАУ ДПО </w:t>
      </w:r>
      <w:r w:rsidR="00EF578F">
        <w:rPr>
          <w:rFonts w:eastAsia="Calibri"/>
        </w:rPr>
        <w:t xml:space="preserve">РС(Я) </w:t>
      </w:r>
      <w:r w:rsidR="00077E45">
        <w:rPr>
          <w:rFonts w:eastAsia="Calibri"/>
        </w:rPr>
        <w:t>«Институт развития профессионального образования»</w:t>
      </w:r>
      <w:r w:rsidR="00B463EF">
        <w:rPr>
          <w:rFonts w:eastAsia="Calibri"/>
        </w:rPr>
        <w:t xml:space="preserve"> (далее – Институт)</w:t>
      </w:r>
      <w:r w:rsidR="00077E45">
        <w:rPr>
          <w:rFonts w:eastAsia="Calibri"/>
        </w:rPr>
        <w:t xml:space="preserve">. </w:t>
      </w:r>
      <w:r w:rsidR="00077E45" w:rsidRPr="008277C6">
        <w:rPr>
          <w:rFonts w:eastAsia="Calibri"/>
        </w:rPr>
        <w:t xml:space="preserve"> </w:t>
      </w:r>
    </w:p>
    <w:p w:rsidR="00077E45" w:rsidRPr="008277C6" w:rsidRDefault="00077E45" w:rsidP="00077E4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Срок проведения: </w:t>
      </w:r>
      <w:r w:rsidR="00F44897">
        <w:rPr>
          <w:rFonts w:eastAsia="Calibri"/>
        </w:rPr>
        <w:t>20 ноября</w:t>
      </w:r>
      <w:r>
        <w:rPr>
          <w:rFonts w:eastAsia="Calibri"/>
        </w:rPr>
        <w:t xml:space="preserve"> - </w:t>
      </w:r>
      <w:r w:rsidR="00F44897">
        <w:rPr>
          <w:rFonts w:eastAsia="Calibri"/>
        </w:rPr>
        <w:t>8</w:t>
      </w:r>
      <w:r w:rsidRPr="008277C6">
        <w:rPr>
          <w:rFonts w:eastAsia="Calibri"/>
        </w:rPr>
        <w:t xml:space="preserve"> декабря 2017 г.;</w:t>
      </w:r>
    </w:p>
    <w:p w:rsidR="008B5159" w:rsidRPr="008277C6" w:rsidRDefault="008B5159" w:rsidP="00077E45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III этап - </w:t>
      </w:r>
      <w:r w:rsidR="00077E45">
        <w:rPr>
          <w:rFonts w:eastAsia="Calibri"/>
        </w:rPr>
        <w:t>ф</w:t>
      </w:r>
      <w:r w:rsidR="00657304" w:rsidRPr="008277C6">
        <w:rPr>
          <w:rFonts w:eastAsia="Calibri"/>
        </w:rPr>
        <w:t xml:space="preserve">инальный </w:t>
      </w:r>
      <w:r w:rsidR="00F44897">
        <w:rPr>
          <w:rFonts w:eastAsia="Calibri"/>
        </w:rPr>
        <w:t>очный (публичный) - организуется Министерством образования и науки Республики Саха (Якутия)</w:t>
      </w:r>
      <w:r w:rsidRPr="008277C6">
        <w:rPr>
          <w:rFonts w:eastAsia="Calibri"/>
        </w:rPr>
        <w:t>.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Срок проведения: 14-15 декабря 2017 г.</w:t>
      </w:r>
      <w:r w:rsidR="00A70441">
        <w:rPr>
          <w:rFonts w:eastAsia="Calibri"/>
        </w:rPr>
        <w:t xml:space="preserve"> в г.</w:t>
      </w:r>
      <w:r w:rsidR="004D59B2">
        <w:rPr>
          <w:rFonts w:eastAsia="Calibri"/>
        </w:rPr>
        <w:t xml:space="preserve"> </w:t>
      </w:r>
      <w:r w:rsidR="00A70441">
        <w:rPr>
          <w:rFonts w:eastAsia="Calibri"/>
        </w:rPr>
        <w:t>Якутск.</w:t>
      </w:r>
    </w:p>
    <w:p w:rsidR="00E64185" w:rsidRPr="005B7092" w:rsidRDefault="00E64185" w:rsidP="00E64185">
      <w:pPr>
        <w:ind w:firstLine="709"/>
        <w:jc w:val="both"/>
        <w:rPr>
          <w:rFonts w:eastAsia="Calibri"/>
        </w:rPr>
      </w:pPr>
      <w:r>
        <w:t>По итогам подготовительного этапа по профессиональным образовательным организациям</w:t>
      </w:r>
      <w:r w:rsidRPr="008277C6">
        <w:rPr>
          <w:rFonts w:eastAsia="Calibri"/>
        </w:rPr>
        <w:t xml:space="preserve"> </w:t>
      </w:r>
      <w:r>
        <w:rPr>
          <w:rFonts w:eastAsia="Calibri"/>
        </w:rPr>
        <w:t>д</w:t>
      </w:r>
      <w:r w:rsidRPr="008277C6">
        <w:rPr>
          <w:rFonts w:eastAsia="Calibri"/>
        </w:rPr>
        <w:t xml:space="preserve">ля участия во II туре </w:t>
      </w:r>
      <w:r>
        <w:rPr>
          <w:rFonts w:eastAsia="Calibri"/>
        </w:rPr>
        <w:t xml:space="preserve">необходимо </w:t>
      </w:r>
      <w:r w:rsidR="00EF578F">
        <w:rPr>
          <w:rFonts w:eastAsia="Calibri"/>
        </w:rPr>
        <w:t xml:space="preserve">зарегистрироваться на сайте Института </w:t>
      </w:r>
      <w:hyperlink r:id="rId6" w:history="1">
        <w:r w:rsidR="00EF578F" w:rsidRPr="00A70441">
          <w:rPr>
            <w:rStyle w:val="a3"/>
            <w:kern w:val="36"/>
          </w:rPr>
          <w:t>http://www.irposakha.ru</w:t>
        </w:r>
      </w:hyperlink>
      <w:r w:rsidR="00EF578F" w:rsidRPr="00A70441">
        <w:rPr>
          <w:rStyle w:val="a3"/>
          <w:kern w:val="36"/>
        </w:rPr>
        <w:t xml:space="preserve">. </w:t>
      </w:r>
      <w:r w:rsidRPr="00A70441">
        <w:rPr>
          <w:rFonts w:eastAsia="Calibri"/>
        </w:rPr>
        <w:t>д</w:t>
      </w:r>
      <w:r>
        <w:rPr>
          <w:rFonts w:eastAsia="Calibri"/>
        </w:rPr>
        <w:t>о 2</w:t>
      </w:r>
      <w:r w:rsidRPr="008277C6">
        <w:rPr>
          <w:rFonts w:eastAsia="Calibri"/>
        </w:rPr>
        <w:t>0 ноября 2017 года</w:t>
      </w:r>
      <w:r w:rsidR="00EF578F">
        <w:rPr>
          <w:rFonts w:eastAsia="Calibri"/>
        </w:rPr>
        <w:t xml:space="preserve">. </w:t>
      </w:r>
      <w:r w:rsidRPr="008277C6">
        <w:rPr>
          <w:rFonts w:eastAsia="Calibri"/>
        </w:rPr>
        <w:t xml:space="preserve"> </w:t>
      </w:r>
      <w:r w:rsidR="00A70441">
        <w:rPr>
          <w:rFonts w:eastAsia="Calibri"/>
        </w:rPr>
        <w:t>Р</w:t>
      </w:r>
      <w:r w:rsidRPr="008277C6">
        <w:rPr>
          <w:rFonts w:eastAsia="Calibri"/>
        </w:rPr>
        <w:t xml:space="preserve">аботу участника </w:t>
      </w:r>
      <w:r>
        <w:rPr>
          <w:rFonts w:eastAsia="Calibri"/>
        </w:rPr>
        <w:t>Форума</w:t>
      </w:r>
      <w:r w:rsidRPr="008277C6">
        <w:rPr>
          <w:rFonts w:eastAsia="Calibri"/>
        </w:rPr>
        <w:t>, офор</w:t>
      </w:r>
      <w:r w:rsidR="00A70441">
        <w:rPr>
          <w:rFonts w:eastAsia="Calibri"/>
        </w:rPr>
        <w:t xml:space="preserve">мленную в установленном порядке, необходимо направить в электронном виде на эл. почту </w:t>
      </w:r>
      <w:hyperlink r:id="rId7" w:history="1">
        <w:r w:rsidR="005B7092" w:rsidRPr="0041344B">
          <w:rPr>
            <w:rStyle w:val="a3"/>
            <w:lang w:val="en-US"/>
          </w:rPr>
          <w:t>step</w:t>
        </w:r>
        <w:r w:rsidR="005B7092" w:rsidRPr="005B7092">
          <w:rPr>
            <w:rStyle w:val="a3"/>
          </w:rPr>
          <w:t>@</w:t>
        </w:r>
        <w:proofErr w:type="spellStart"/>
        <w:r w:rsidR="005B7092" w:rsidRPr="0041344B">
          <w:rPr>
            <w:rStyle w:val="a3"/>
            <w:lang w:val="en-US"/>
          </w:rPr>
          <w:t>irposakha</w:t>
        </w:r>
        <w:proofErr w:type="spellEnd"/>
        <w:r w:rsidR="005B7092" w:rsidRPr="005B7092">
          <w:rPr>
            <w:rStyle w:val="a3"/>
          </w:rPr>
          <w:t>.</w:t>
        </w:r>
        <w:proofErr w:type="spellStart"/>
        <w:r w:rsidR="005B7092" w:rsidRPr="0041344B">
          <w:rPr>
            <w:rStyle w:val="a3"/>
            <w:lang w:val="en-US"/>
          </w:rPr>
          <w:t>ru</w:t>
        </w:r>
        <w:proofErr w:type="spellEnd"/>
      </w:hyperlink>
      <w:r w:rsidR="005B7092" w:rsidRPr="005B7092">
        <w:t xml:space="preserve"> </w:t>
      </w:r>
      <w:r w:rsidR="00B22F21">
        <w:t xml:space="preserve">и в бумажном в адрес Института: г. Якутск, ул. Ломоносова, 102, с пометкой «Шаг в будущую профессию». </w:t>
      </w:r>
    </w:p>
    <w:p w:rsidR="00E64185" w:rsidRDefault="00E64185" w:rsidP="00E64185">
      <w:pPr>
        <w:ind w:firstLine="709"/>
        <w:jc w:val="both"/>
        <w:rPr>
          <w:rFonts w:eastAsia="Calibri"/>
        </w:rPr>
      </w:pPr>
      <w:r>
        <w:rPr>
          <w:rFonts w:eastAsia="Calibri"/>
        </w:rPr>
        <w:t>Не принимаются и не регистрируются:</w:t>
      </w:r>
    </w:p>
    <w:p w:rsidR="00E64185" w:rsidRDefault="00E64185" w:rsidP="00E64185">
      <w:pPr>
        <w:ind w:firstLine="709"/>
        <w:jc w:val="both"/>
        <w:rPr>
          <w:rFonts w:eastAsia="Calibri"/>
        </w:rPr>
      </w:pPr>
      <w:r>
        <w:rPr>
          <w:rFonts w:eastAsia="Calibri"/>
        </w:rPr>
        <w:t>- неполные пакеты материалов;</w:t>
      </w:r>
    </w:p>
    <w:p w:rsidR="00E64185" w:rsidRDefault="00E64185" w:rsidP="00E64185">
      <w:pPr>
        <w:ind w:firstLine="709"/>
        <w:jc w:val="both"/>
        <w:rPr>
          <w:rFonts w:eastAsia="Calibri"/>
        </w:rPr>
      </w:pPr>
      <w:r>
        <w:rPr>
          <w:rFonts w:eastAsia="Calibri"/>
        </w:rPr>
        <w:t>- пакеты материалов, предоставленные после 20 ноября 2017 года;</w:t>
      </w:r>
    </w:p>
    <w:p w:rsidR="00EE7776" w:rsidRDefault="00E64185" w:rsidP="00E6418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91551">
        <w:rPr>
          <w:rFonts w:eastAsia="Calibri"/>
        </w:rPr>
        <w:t>работы, не демонстрирующие исследовательский характер, авторскую позицию (описательные работы, эссе, реф</w:t>
      </w:r>
      <w:r w:rsidR="00EE7776">
        <w:rPr>
          <w:rFonts w:eastAsia="Calibri"/>
        </w:rPr>
        <w:t>ераты компилятивного характера);</w:t>
      </w:r>
    </w:p>
    <w:p w:rsidR="00E64185" w:rsidRPr="00F743D9" w:rsidRDefault="00EE7776" w:rsidP="00E64185">
      <w:pPr>
        <w:ind w:firstLine="709"/>
        <w:jc w:val="both"/>
        <w:rPr>
          <w:rFonts w:eastAsia="Calibri"/>
        </w:rPr>
      </w:pPr>
      <w:r w:rsidRPr="00F743D9">
        <w:rPr>
          <w:rFonts w:eastAsia="Calibri"/>
        </w:rPr>
        <w:t xml:space="preserve">- </w:t>
      </w:r>
      <w:r w:rsidR="00F743D9">
        <w:rPr>
          <w:rFonts w:eastAsia="Calibri"/>
        </w:rPr>
        <w:t xml:space="preserve">работы, </w:t>
      </w:r>
      <w:r w:rsidRPr="00F743D9">
        <w:rPr>
          <w:rFonts w:eastAsia="Calibri"/>
        </w:rPr>
        <w:t>ранее участвовавшие</w:t>
      </w:r>
      <w:r w:rsidR="00E91551" w:rsidRPr="00F743D9">
        <w:rPr>
          <w:rFonts w:eastAsia="Calibri"/>
        </w:rPr>
        <w:t xml:space="preserve"> </w:t>
      </w:r>
      <w:r w:rsidR="00F743D9">
        <w:rPr>
          <w:rFonts w:eastAsia="Calibri"/>
        </w:rPr>
        <w:t>на конференциях «Шаг в будущую профессию»</w:t>
      </w:r>
      <w:r w:rsidRPr="00F743D9">
        <w:rPr>
          <w:rFonts w:eastAsia="Calibri"/>
        </w:rPr>
        <w:t>.</w:t>
      </w:r>
    </w:p>
    <w:p w:rsidR="00E91551" w:rsidRDefault="00E91551" w:rsidP="00E6418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Датой получения пакета материалов считается день его регистрации в Оргкомитете. </w:t>
      </w:r>
    </w:p>
    <w:p w:rsidR="00A70441" w:rsidRDefault="00E64185" w:rsidP="00E64185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Отбор работ</w:t>
      </w:r>
      <w:r>
        <w:rPr>
          <w:rFonts w:eastAsia="Calibri"/>
        </w:rPr>
        <w:t xml:space="preserve"> для участия в финальном этапе</w:t>
      </w:r>
      <w:r w:rsidRPr="008277C6">
        <w:rPr>
          <w:rFonts w:eastAsia="Calibri"/>
        </w:rPr>
        <w:t xml:space="preserve"> производится в заочной форме и с привлечением экспертной комиссии с </w:t>
      </w:r>
      <w:r w:rsidR="00B22F21">
        <w:rPr>
          <w:rFonts w:eastAsia="Calibri"/>
        </w:rPr>
        <w:t>20 ноября по 1</w:t>
      </w:r>
      <w:r>
        <w:rPr>
          <w:rFonts w:eastAsia="Calibri"/>
        </w:rPr>
        <w:t xml:space="preserve"> декабря</w:t>
      </w:r>
      <w:r w:rsidRPr="008277C6">
        <w:rPr>
          <w:rFonts w:eastAsia="Calibri"/>
        </w:rPr>
        <w:t xml:space="preserve"> 2017 года. Результаты заочно</w:t>
      </w:r>
      <w:r>
        <w:rPr>
          <w:rFonts w:eastAsia="Calibri"/>
        </w:rPr>
        <w:t xml:space="preserve">го просмотра работ размещаются </w:t>
      </w:r>
      <w:r w:rsidR="00B22F21">
        <w:rPr>
          <w:rFonts w:eastAsia="Calibri"/>
        </w:rPr>
        <w:t>4</w:t>
      </w:r>
      <w:r w:rsidRPr="008277C6">
        <w:rPr>
          <w:rFonts w:eastAsia="Calibri"/>
        </w:rPr>
        <w:t xml:space="preserve"> декабря 2017 года на официальном сайте </w:t>
      </w:r>
      <w:r w:rsidR="00B463EF">
        <w:rPr>
          <w:rFonts w:eastAsia="Calibri"/>
        </w:rPr>
        <w:t>Института:</w:t>
      </w:r>
      <w:r>
        <w:rPr>
          <w:rFonts w:eastAsia="Calibri"/>
        </w:rPr>
        <w:t xml:space="preserve"> </w:t>
      </w:r>
      <w:hyperlink r:id="rId8">
        <w:r w:rsidRPr="00F44897">
          <w:rPr>
            <w:rFonts w:eastAsia="Calibri"/>
          </w:rPr>
          <w:t>http://www.irposakha.ru</w:t>
        </w:r>
      </w:hyperlink>
      <w:r w:rsidRPr="008277C6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B22F21" w:rsidRDefault="00B22F21" w:rsidP="00B22F21">
      <w:pPr>
        <w:ind w:firstLine="709"/>
        <w:jc w:val="both"/>
      </w:pPr>
      <w:r w:rsidRPr="008277C6">
        <w:t xml:space="preserve">В рамках </w:t>
      </w:r>
      <w:r>
        <w:t>очного (публичного) этапа Форума</w:t>
      </w:r>
      <w:r w:rsidRPr="008277C6">
        <w:t xml:space="preserve"> </w:t>
      </w:r>
      <w:r>
        <w:t>проводятся следующие мероприятия:</w:t>
      </w:r>
    </w:p>
    <w:p w:rsidR="00B22F21" w:rsidRDefault="00B22F21" w:rsidP="00B22F21">
      <w:pPr>
        <w:ind w:firstLine="709"/>
        <w:jc w:val="both"/>
      </w:pPr>
      <w:r>
        <w:t xml:space="preserve">Научно-практическая конференция «Шаг в будущую профессию», </w:t>
      </w:r>
      <w:r w:rsidRPr="000F3A14">
        <w:t>посвященная 140-летию со дня рождения А.Е.</w:t>
      </w:r>
      <w:r w:rsidR="00B463EF">
        <w:t xml:space="preserve"> </w:t>
      </w:r>
      <w:r w:rsidRPr="000F3A14">
        <w:t>Кулаковского</w:t>
      </w:r>
      <w:r>
        <w:t xml:space="preserve"> (далее – Конференция);</w:t>
      </w:r>
    </w:p>
    <w:p w:rsidR="00B22F21" w:rsidRDefault="00B22F21" w:rsidP="00B22F21">
      <w:pPr>
        <w:ind w:firstLine="709"/>
        <w:jc w:val="both"/>
      </w:pPr>
      <w:r>
        <w:t>Выставка инженерных проектов (далее – Выставка);</w:t>
      </w:r>
    </w:p>
    <w:p w:rsidR="00B22F21" w:rsidRDefault="00B22F21" w:rsidP="00B22F21">
      <w:pPr>
        <w:ind w:firstLine="709"/>
        <w:jc w:val="both"/>
      </w:pPr>
      <w:r>
        <w:t>Фестиваль молодых модельеров и дизайнеров;</w:t>
      </w:r>
    </w:p>
    <w:p w:rsidR="00B22F21" w:rsidRPr="002E149B" w:rsidRDefault="00B22F21" w:rsidP="00B22F21">
      <w:pPr>
        <w:ind w:firstLine="709"/>
        <w:jc w:val="both"/>
      </w:pPr>
      <w:r w:rsidRPr="002E149B">
        <w:t xml:space="preserve">Марафон бизнес-кейсов; </w:t>
      </w:r>
    </w:p>
    <w:p w:rsidR="00B22F21" w:rsidRDefault="00B22F21" w:rsidP="00B22F21">
      <w:pPr>
        <w:ind w:firstLine="709"/>
        <w:jc w:val="both"/>
      </w:pPr>
      <w:r>
        <w:t xml:space="preserve">Мастер-классы.  </w:t>
      </w:r>
    </w:p>
    <w:p w:rsidR="00B22F21" w:rsidRDefault="00B22F21" w:rsidP="00B22F21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Количество участников от </w:t>
      </w:r>
      <w:r w:rsidR="00B463EF">
        <w:rPr>
          <w:rFonts w:eastAsia="Calibri"/>
        </w:rPr>
        <w:t xml:space="preserve">профессиональных </w:t>
      </w:r>
      <w:r w:rsidRPr="008277C6">
        <w:rPr>
          <w:rFonts w:eastAsia="Calibri"/>
        </w:rPr>
        <w:t>образовательных организаций Р</w:t>
      </w:r>
      <w:r w:rsidR="00792CE5">
        <w:rPr>
          <w:rFonts w:eastAsia="Calibri"/>
        </w:rPr>
        <w:t xml:space="preserve">еспублики </w:t>
      </w:r>
      <w:r w:rsidRPr="008277C6">
        <w:rPr>
          <w:rFonts w:eastAsia="Calibri"/>
        </w:rPr>
        <w:t>С</w:t>
      </w:r>
      <w:r w:rsidR="00792CE5">
        <w:rPr>
          <w:rFonts w:eastAsia="Calibri"/>
        </w:rPr>
        <w:t xml:space="preserve">аха </w:t>
      </w:r>
      <w:r w:rsidRPr="008277C6">
        <w:rPr>
          <w:rFonts w:eastAsia="Calibri"/>
        </w:rPr>
        <w:t>(Я</w:t>
      </w:r>
      <w:r w:rsidR="00792CE5">
        <w:rPr>
          <w:rFonts w:eastAsia="Calibri"/>
        </w:rPr>
        <w:t>кутия</w:t>
      </w:r>
      <w:r w:rsidRPr="008277C6">
        <w:rPr>
          <w:rFonts w:eastAsia="Calibri"/>
        </w:rPr>
        <w:t xml:space="preserve">) не ограничено. На </w:t>
      </w:r>
      <w:r>
        <w:rPr>
          <w:rFonts w:eastAsia="Calibri"/>
        </w:rPr>
        <w:t>Форуме</w:t>
      </w:r>
      <w:r w:rsidRPr="008277C6">
        <w:rPr>
          <w:rFonts w:eastAsia="Calibri"/>
        </w:rPr>
        <w:t xml:space="preserve"> один участник может выступить с докладом только на одной из секций. Количество авторов работы, не считая научного руководителя, не должно превышать двух.</w:t>
      </w:r>
      <w:r w:rsidRPr="00E91551">
        <w:rPr>
          <w:rFonts w:eastAsia="Calibri"/>
        </w:rPr>
        <w:t xml:space="preserve"> </w:t>
      </w:r>
    </w:p>
    <w:p w:rsidR="00B22F21" w:rsidRPr="008277C6" w:rsidRDefault="00B22F21" w:rsidP="00B22F21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Участие в </w:t>
      </w:r>
      <w:r>
        <w:rPr>
          <w:rFonts w:eastAsia="Calibri"/>
        </w:rPr>
        <w:t>Форуме</w:t>
      </w:r>
      <w:r w:rsidRPr="008277C6">
        <w:rPr>
          <w:rFonts w:eastAsia="Calibri"/>
        </w:rPr>
        <w:t xml:space="preserve"> бесплатное.</w:t>
      </w:r>
    </w:p>
    <w:p w:rsidR="00A35999" w:rsidRDefault="00A35999" w:rsidP="00172E87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172E87" w:rsidRDefault="00B22F21" w:rsidP="00172E87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8277C6">
        <w:rPr>
          <w:sz w:val="24"/>
          <w:szCs w:val="24"/>
          <w:lang w:val="en-US"/>
        </w:rPr>
        <w:t>III</w:t>
      </w:r>
      <w:r w:rsidRPr="008277C6">
        <w:rPr>
          <w:sz w:val="24"/>
          <w:szCs w:val="24"/>
        </w:rPr>
        <w:t xml:space="preserve">. </w:t>
      </w:r>
      <w:r w:rsidR="00777811" w:rsidRPr="00777811">
        <w:rPr>
          <w:sz w:val="24"/>
          <w:szCs w:val="24"/>
        </w:rPr>
        <w:t>Научно-практическая конференция «Шаг в будущую профессию»</w:t>
      </w:r>
    </w:p>
    <w:p w:rsidR="00172E87" w:rsidRPr="008277C6" w:rsidRDefault="00172E87" w:rsidP="00172E87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E91551" w:rsidRPr="008277C6" w:rsidRDefault="00172E87" w:rsidP="00E64185">
      <w:pPr>
        <w:ind w:firstLine="709"/>
        <w:jc w:val="both"/>
      </w:pPr>
      <w:r>
        <w:t>Конференция предусматривает публичные выступления участников на научных с</w:t>
      </w:r>
      <w:r w:rsidR="00A70441">
        <w:t>импозиумах</w:t>
      </w:r>
      <w:r>
        <w:t xml:space="preserve"> по 4 направлениям: </w:t>
      </w:r>
    </w:p>
    <w:p w:rsidR="00E64185" w:rsidRDefault="00E64185" w:rsidP="00E64185">
      <w:pPr>
        <w:ind w:firstLine="709"/>
        <w:jc w:val="both"/>
      </w:pPr>
    </w:p>
    <w:p w:rsidR="008B5159" w:rsidRDefault="00E51C5A" w:rsidP="008277C6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Симпозиум 1. </w:t>
      </w:r>
      <w:r w:rsidRPr="00315F4C">
        <w:rPr>
          <w:rFonts w:eastAsia="Calibri"/>
          <w:b/>
        </w:rPr>
        <w:t xml:space="preserve">Инженерные науки в </w:t>
      </w:r>
      <w:proofErr w:type="spellStart"/>
      <w:r w:rsidRPr="00315F4C">
        <w:rPr>
          <w:rFonts w:eastAsia="Calibri"/>
          <w:b/>
        </w:rPr>
        <w:t>техносфере</w:t>
      </w:r>
      <w:proofErr w:type="spellEnd"/>
      <w:r w:rsidRPr="00315F4C">
        <w:rPr>
          <w:rFonts w:eastAsia="Calibri"/>
          <w:b/>
        </w:rPr>
        <w:t xml:space="preserve"> настоящего и будущего</w:t>
      </w:r>
    </w:p>
    <w:p w:rsidR="00E51C5A" w:rsidRDefault="00E51C5A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Современные радио-, оптические и электронные системы в технике</w:t>
      </w:r>
      <w:r w:rsidR="009C0BE9">
        <w:rPr>
          <w:rFonts w:eastAsia="Calibri"/>
        </w:rPr>
        <w:t>.</w:t>
      </w:r>
    </w:p>
    <w:p w:rsidR="001B2D27" w:rsidRDefault="001B2D27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 w:rsidRPr="008277C6">
        <w:rPr>
          <w:rFonts w:eastAsia="Calibri"/>
        </w:rPr>
        <w:t>Металлообработка и транспортные средства</w:t>
      </w:r>
      <w:r w:rsidR="009C0BE9">
        <w:rPr>
          <w:rFonts w:eastAsia="Calibri"/>
        </w:rPr>
        <w:t>.</w:t>
      </w:r>
    </w:p>
    <w:p w:rsidR="00AD4AA8" w:rsidRDefault="00AD4AA8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>Машиностроение</w:t>
      </w:r>
      <w:r w:rsidR="009C0BE9">
        <w:rPr>
          <w:rFonts w:eastAsia="Calibri"/>
        </w:rPr>
        <w:t>.</w:t>
      </w:r>
    </w:p>
    <w:p w:rsidR="00E51C5A" w:rsidRDefault="00E51C5A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Энергетические системы будущего.</w:t>
      </w:r>
    </w:p>
    <w:p w:rsidR="00E51C5A" w:rsidRDefault="00E51C5A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Биомедицинская техника.</w:t>
      </w:r>
    </w:p>
    <w:p w:rsidR="00315F4C" w:rsidRPr="008277C6" w:rsidRDefault="00315F4C" w:rsidP="00315F4C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 w:rsidRPr="008277C6">
        <w:rPr>
          <w:rFonts w:eastAsia="Calibri"/>
        </w:rPr>
        <w:t>Энергетика, электротехника, электроника, связь.</w:t>
      </w:r>
    </w:p>
    <w:p w:rsidR="00315F4C" w:rsidRDefault="00315F4C" w:rsidP="00315F4C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 w:rsidRPr="008277C6">
        <w:rPr>
          <w:rFonts w:eastAsia="Calibri"/>
        </w:rPr>
        <w:t>Строительство и архитектура.</w:t>
      </w:r>
    </w:p>
    <w:p w:rsidR="00874480" w:rsidRPr="008277C6" w:rsidRDefault="00874480" w:rsidP="00874480">
      <w:pPr>
        <w:pStyle w:val="a6"/>
        <w:ind w:left="709"/>
        <w:jc w:val="both"/>
        <w:rPr>
          <w:rFonts w:eastAsia="Calibri"/>
        </w:rPr>
      </w:pPr>
    </w:p>
    <w:p w:rsidR="00E51C5A" w:rsidRDefault="00E51C5A" w:rsidP="00E51C5A">
      <w:pPr>
        <w:pStyle w:val="a6"/>
        <w:ind w:left="709"/>
        <w:jc w:val="both"/>
        <w:rPr>
          <w:rFonts w:eastAsia="Calibri"/>
        </w:rPr>
      </w:pPr>
      <w:r>
        <w:rPr>
          <w:rFonts w:eastAsia="Calibri"/>
        </w:rPr>
        <w:t xml:space="preserve">Симпозиум 2. </w:t>
      </w:r>
      <w:r w:rsidRPr="00315F4C">
        <w:rPr>
          <w:rFonts w:eastAsia="Calibri"/>
          <w:b/>
        </w:rPr>
        <w:t>Естественные науки и современный мир</w:t>
      </w:r>
    </w:p>
    <w:p w:rsidR="00E51C5A" w:rsidRDefault="00E51C5A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Физика и познание мира.</w:t>
      </w:r>
    </w:p>
    <w:p w:rsidR="001B2D27" w:rsidRDefault="001B2D27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Химия и химические технологии. </w:t>
      </w:r>
    </w:p>
    <w:p w:rsidR="001B2D27" w:rsidRDefault="001B2D27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Проблемы загрязнения окружающей среды.</w:t>
      </w:r>
    </w:p>
    <w:p w:rsidR="001B2D27" w:rsidRDefault="001B2D27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Биосфера и проблемы Земли.</w:t>
      </w:r>
    </w:p>
    <w:p w:rsidR="001B2D27" w:rsidRDefault="001B2D27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Системная биология и биотехнология.</w:t>
      </w:r>
    </w:p>
    <w:p w:rsidR="00315F4C" w:rsidRDefault="00315F4C" w:rsidP="00315F4C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 w:rsidRPr="008277C6">
        <w:rPr>
          <w:rFonts w:eastAsia="Calibri"/>
        </w:rPr>
        <w:t>Геология и добыча полезных ископаемых.</w:t>
      </w:r>
    </w:p>
    <w:p w:rsidR="00315F4C" w:rsidRDefault="00315F4C" w:rsidP="00315F4C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 w:rsidRPr="008277C6">
        <w:rPr>
          <w:rFonts w:eastAsia="Calibri"/>
        </w:rPr>
        <w:t>Сельское хозяйство.</w:t>
      </w:r>
    </w:p>
    <w:p w:rsidR="00AD4AA8" w:rsidRPr="008277C6" w:rsidRDefault="00874480" w:rsidP="00315F4C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Здоровье человека.</w:t>
      </w:r>
    </w:p>
    <w:p w:rsidR="001B2D27" w:rsidRDefault="001B2D27" w:rsidP="001B2D27">
      <w:pPr>
        <w:jc w:val="both"/>
        <w:rPr>
          <w:rFonts w:eastAsia="Calibri"/>
        </w:rPr>
      </w:pPr>
    </w:p>
    <w:p w:rsidR="001B2D27" w:rsidRPr="001B2D27" w:rsidRDefault="001B2D27" w:rsidP="001B2D27">
      <w:pPr>
        <w:pStyle w:val="a6"/>
        <w:ind w:left="709"/>
        <w:jc w:val="both"/>
        <w:rPr>
          <w:rFonts w:eastAsia="Calibri"/>
        </w:rPr>
      </w:pPr>
      <w:r>
        <w:rPr>
          <w:rFonts w:eastAsia="Calibri"/>
        </w:rPr>
        <w:t xml:space="preserve">Симпозиум 3. </w:t>
      </w:r>
      <w:r w:rsidRPr="00315F4C">
        <w:rPr>
          <w:rFonts w:eastAsia="Calibri"/>
          <w:b/>
        </w:rPr>
        <w:t>Математика и информационные технологии</w:t>
      </w:r>
      <w:r>
        <w:rPr>
          <w:rFonts w:eastAsia="Calibri"/>
        </w:rPr>
        <w:t xml:space="preserve">  </w:t>
      </w:r>
    </w:p>
    <w:p w:rsidR="001B2D27" w:rsidRDefault="001B2D27" w:rsidP="001B2D27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Математика и ее приложения в информационных технологиях.</w:t>
      </w:r>
    </w:p>
    <w:p w:rsidR="001B2D27" w:rsidRDefault="001B2D27" w:rsidP="001B2D27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Информатика, вычислительная техника, телекоммуникации.</w:t>
      </w:r>
    </w:p>
    <w:p w:rsidR="001B2D27" w:rsidRDefault="001B2D27" w:rsidP="001B2D27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Умные машины, интеллектуальные конструкции, робототехника.</w:t>
      </w:r>
    </w:p>
    <w:p w:rsidR="00231573" w:rsidRDefault="001B2D27" w:rsidP="00231573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Информационные технологии.</w:t>
      </w:r>
    </w:p>
    <w:p w:rsidR="00231573" w:rsidRDefault="00231573" w:rsidP="00231573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 w:rsidRPr="00231573">
        <w:rPr>
          <w:rFonts w:eastAsia="Calibri"/>
        </w:rPr>
        <w:t xml:space="preserve"> </w:t>
      </w:r>
      <w:r>
        <w:rPr>
          <w:rFonts w:eastAsia="Calibri"/>
        </w:rPr>
        <w:t>Интеллектуальные компьютерные системы.</w:t>
      </w:r>
    </w:p>
    <w:p w:rsidR="001B2D27" w:rsidRDefault="001B2D27" w:rsidP="001B2D27">
      <w:pPr>
        <w:pStyle w:val="a6"/>
        <w:ind w:left="709"/>
        <w:jc w:val="both"/>
        <w:rPr>
          <w:rFonts w:eastAsia="Calibri"/>
        </w:rPr>
      </w:pPr>
    </w:p>
    <w:p w:rsidR="001B2D27" w:rsidRPr="00315F4C" w:rsidRDefault="001B2D27" w:rsidP="001B2D27">
      <w:pPr>
        <w:pStyle w:val="a6"/>
        <w:ind w:left="709"/>
        <w:jc w:val="both"/>
        <w:rPr>
          <w:rFonts w:eastAsia="Calibri"/>
          <w:b/>
        </w:rPr>
      </w:pPr>
      <w:r>
        <w:rPr>
          <w:rFonts w:eastAsia="Calibri"/>
        </w:rPr>
        <w:t xml:space="preserve">Симпозиум 4. </w:t>
      </w:r>
      <w:r w:rsidRPr="00315F4C">
        <w:rPr>
          <w:rFonts w:eastAsia="Calibri"/>
          <w:b/>
        </w:rPr>
        <w:t>Социально-гуманитарные и экономические науки</w:t>
      </w:r>
    </w:p>
    <w:p w:rsidR="008B5159" w:rsidRPr="008277C6" w:rsidRDefault="008B5159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 w:rsidRPr="008277C6">
        <w:rPr>
          <w:rFonts w:eastAsia="Calibri"/>
        </w:rPr>
        <w:t>История.</w:t>
      </w:r>
    </w:p>
    <w:p w:rsidR="00315F4C" w:rsidRDefault="00315F4C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Социология.</w:t>
      </w:r>
    </w:p>
    <w:p w:rsidR="00315F4C" w:rsidRDefault="00315F4C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Прикладная экономика и менеджмент.</w:t>
      </w:r>
    </w:p>
    <w:p w:rsidR="00315F4C" w:rsidRDefault="00315F4C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Современные лингвистические процессы в межкультурном контексте.</w:t>
      </w:r>
    </w:p>
    <w:p w:rsidR="00315F4C" w:rsidRDefault="00315F4C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Теория и история литературы.</w:t>
      </w:r>
    </w:p>
    <w:p w:rsidR="00315F4C" w:rsidRDefault="00315F4C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Психология</w:t>
      </w:r>
      <w:r w:rsidR="00231573">
        <w:rPr>
          <w:rFonts w:eastAsia="Calibri"/>
        </w:rPr>
        <w:t xml:space="preserve"> и педагогика</w:t>
      </w:r>
      <w:r>
        <w:rPr>
          <w:rFonts w:eastAsia="Calibri"/>
        </w:rPr>
        <w:t>.</w:t>
      </w:r>
    </w:p>
    <w:p w:rsidR="00315F4C" w:rsidRDefault="00231573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Искусство и культура.</w:t>
      </w:r>
      <w:r w:rsidR="00315F4C">
        <w:rPr>
          <w:rFonts w:eastAsia="Calibri"/>
        </w:rPr>
        <w:t xml:space="preserve"> </w:t>
      </w:r>
    </w:p>
    <w:p w:rsidR="00315F4C" w:rsidRDefault="00315F4C" w:rsidP="008277C6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Наука в масс-медиа.</w:t>
      </w:r>
    </w:p>
    <w:p w:rsidR="00315F4C" w:rsidRPr="008277C6" w:rsidRDefault="00315F4C" w:rsidP="00315F4C">
      <w:pPr>
        <w:pStyle w:val="a6"/>
        <w:numPr>
          <w:ilvl w:val="0"/>
          <w:numId w:val="6"/>
        </w:numPr>
        <w:ind w:left="0" w:firstLine="709"/>
        <w:jc w:val="both"/>
        <w:rPr>
          <w:rFonts w:eastAsia="Calibri"/>
        </w:rPr>
      </w:pPr>
      <w:r w:rsidRPr="008277C6">
        <w:rPr>
          <w:rFonts w:eastAsia="Calibri"/>
        </w:rPr>
        <w:t>Технологии сферы товаров и услуг.</w:t>
      </w:r>
    </w:p>
    <w:p w:rsidR="00315F4C" w:rsidRPr="00315F4C" w:rsidRDefault="00315F4C" w:rsidP="00315F4C">
      <w:pPr>
        <w:jc w:val="both"/>
        <w:rPr>
          <w:rFonts w:eastAsia="Calibri"/>
        </w:rPr>
      </w:pP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В зависимости от поступивших заявок </w:t>
      </w:r>
      <w:r w:rsidR="00360937">
        <w:rPr>
          <w:rFonts w:eastAsia="Calibri"/>
        </w:rPr>
        <w:t>О</w:t>
      </w:r>
      <w:r w:rsidRPr="008277C6">
        <w:rPr>
          <w:rFonts w:eastAsia="Calibri"/>
        </w:rPr>
        <w:t xml:space="preserve">ргкомитет оставляет за собой право формирования </w:t>
      </w:r>
      <w:r w:rsidR="00C74F67">
        <w:rPr>
          <w:rFonts w:eastAsia="Calibri"/>
        </w:rPr>
        <w:t>симпозиумов</w:t>
      </w:r>
      <w:r w:rsidRPr="008277C6">
        <w:rPr>
          <w:rFonts w:eastAsia="Calibri"/>
        </w:rPr>
        <w:t xml:space="preserve"> </w:t>
      </w:r>
      <w:r w:rsidR="00A017E7">
        <w:rPr>
          <w:rFonts w:eastAsia="Calibri"/>
        </w:rPr>
        <w:t>конференции</w:t>
      </w:r>
      <w:r w:rsidRPr="008277C6">
        <w:rPr>
          <w:rFonts w:eastAsia="Calibri"/>
        </w:rPr>
        <w:t xml:space="preserve">, о чем участники информируются до начала </w:t>
      </w:r>
      <w:r w:rsidR="00D562DB">
        <w:rPr>
          <w:rFonts w:eastAsia="Calibri"/>
        </w:rPr>
        <w:t>Форума</w:t>
      </w:r>
      <w:r w:rsidRPr="008277C6">
        <w:rPr>
          <w:rFonts w:eastAsia="Calibri"/>
        </w:rPr>
        <w:t>.</w:t>
      </w:r>
    </w:p>
    <w:p w:rsidR="008277C6" w:rsidRDefault="008277C6" w:rsidP="008277C6">
      <w:pPr>
        <w:ind w:firstLine="709"/>
        <w:jc w:val="center"/>
        <w:rPr>
          <w:rFonts w:eastAsiaTheme="majorEastAsia"/>
          <w:b/>
        </w:rPr>
      </w:pPr>
    </w:p>
    <w:p w:rsidR="008B5159" w:rsidRDefault="00792CE5" w:rsidP="008277C6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792CE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</w:t>
      </w:r>
      <w:r w:rsidRPr="00792CE5">
        <w:rPr>
          <w:sz w:val="24"/>
          <w:szCs w:val="24"/>
        </w:rPr>
        <w:t xml:space="preserve">. </w:t>
      </w:r>
      <w:r w:rsidR="008B5159" w:rsidRPr="008277C6">
        <w:rPr>
          <w:sz w:val="24"/>
          <w:szCs w:val="24"/>
        </w:rPr>
        <w:t>Требования к содержанию и оформлению работ</w:t>
      </w:r>
    </w:p>
    <w:p w:rsidR="008B5159" w:rsidRPr="008277C6" w:rsidRDefault="008B5159" w:rsidP="008277C6">
      <w:pPr>
        <w:ind w:firstLine="709"/>
        <w:jc w:val="both"/>
        <w:rPr>
          <w:rFonts w:eastAsia="Calibri"/>
          <w:i/>
        </w:rPr>
      </w:pPr>
      <w:r w:rsidRPr="008277C6">
        <w:rPr>
          <w:rFonts w:eastAsia="Calibri"/>
          <w:i/>
        </w:rPr>
        <w:t>Общие требования: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В состав работы входят следующие части: титульный лист, аннотация, план исследований и научная статья (описание работы). Эти части работы выполняются на отдельных листах и скрепляются между собой.</w:t>
      </w:r>
    </w:p>
    <w:p w:rsidR="008B5159" w:rsidRPr="008277C6" w:rsidRDefault="008B5159" w:rsidP="008277C6">
      <w:pPr>
        <w:ind w:firstLine="709"/>
        <w:jc w:val="both"/>
        <w:rPr>
          <w:rFonts w:eastAsia="Calibri"/>
          <w:i/>
        </w:rPr>
      </w:pPr>
      <w:r w:rsidRPr="008277C6">
        <w:rPr>
          <w:rFonts w:eastAsia="Calibri"/>
          <w:i/>
        </w:rPr>
        <w:t>Требования к тексту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Весь текст выполняется на стандартных страницах белой бумаги формата А4 (размеры: горизонталь – 210 мм, вертикаль – 297 мм). 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Текст печатается ярким шрифтом (размер шрифта – 12 кегель) через полтора интервала между строками на одной стороне листа. Весь машинописный и чертежный материал должен быть хорошо читаем.</w:t>
      </w:r>
    </w:p>
    <w:p w:rsidR="008B5159" w:rsidRPr="008277C6" w:rsidRDefault="008B5159" w:rsidP="008277C6">
      <w:pPr>
        <w:ind w:firstLine="709"/>
        <w:jc w:val="both"/>
        <w:rPr>
          <w:rFonts w:eastAsia="Calibri"/>
          <w:i/>
        </w:rPr>
      </w:pPr>
      <w:r w:rsidRPr="008277C6">
        <w:rPr>
          <w:rFonts w:eastAsia="Calibri"/>
          <w:i/>
        </w:rPr>
        <w:t>Заголовок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Аннотация и научная статья имеют стандартный заголовок. На первой странице каждой части сначала печатается название работы, затем посередине фамилии авторов, </w:t>
      </w:r>
      <w:r w:rsidRPr="008277C6">
        <w:rPr>
          <w:rFonts w:eastAsia="Calibri"/>
        </w:rPr>
        <w:lastRenderedPageBreak/>
        <w:t>ниже указывается район (улус), город (</w:t>
      </w:r>
      <w:r w:rsidR="00045862">
        <w:rPr>
          <w:rFonts w:eastAsia="Calibri"/>
        </w:rPr>
        <w:t>населенный пункт</w:t>
      </w:r>
      <w:r w:rsidRPr="008277C6">
        <w:rPr>
          <w:rFonts w:eastAsia="Calibri"/>
        </w:rPr>
        <w:t xml:space="preserve">), </w:t>
      </w:r>
      <w:r w:rsidR="00045862">
        <w:rPr>
          <w:rFonts w:eastAsia="Calibri"/>
        </w:rPr>
        <w:t xml:space="preserve">профессиональная </w:t>
      </w:r>
      <w:r w:rsidRPr="008277C6">
        <w:rPr>
          <w:rFonts w:eastAsia="Calibri"/>
        </w:rPr>
        <w:t>образовательная организация, курс. Сокращения не допускаются.</w:t>
      </w:r>
    </w:p>
    <w:p w:rsidR="008B5159" w:rsidRPr="008277C6" w:rsidRDefault="008B5159" w:rsidP="008277C6">
      <w:pPr>
        <w:ind w:firstLine="709"/>
        <w:jc w:val="both"/>
        <w:rPr>
          <w:rFonts w:eastAsia="Calibri"/>
          <w:i/>
        </w:rPr>
      </w:pPr>
      <w:r w:rsidRPr="008277C6">
        <w:rPr>
          <w:rFonts w:eastAsia="Calibri"/>
          <w:i/>
        </w:rPr>
        <w:t>Состав работы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  <w:b/>
        </w:rPr>
        <w:t xml:space="preserve">Титульный лист </w:t>
      </w:r>
      <w:r w:rsidRPr="008277C6">
        <w:rPr>
          <w:rFonts w:eastAsia="Calibri"/>
        </w:rPr>
        <w:t>содержи</w:t>
      </w:r>
      <w:r w:rsidR="008277C6">
        <w:rPr>
          <w:rFonts w:eastAsia="Calibri"/>
        </w:rPr>
        <w:t xml:space="preserve">т следующие атрибуты: название </w:t>
      </w:r>
      <w:r w:rsidR="00D562DB">
        <w:rPr>
          <w:rFonts w:eastAsia="Calibri"/>
        </w:rPr>
        <w:t>Форума</w:t>
      </w:r>
      <w:r w:rsidRPr="008277C6">
        <w:rPr>
          <w:rFonts w:eastAsia="Calibri"/>
        </w:rPr>
        <w:t>, работы, населенного пункта, сведения об авторах (Ф.И.О.), образовательная организация, курс, научные руководители (Ф.И.О., ученая степень, звание, должность, место работы). Сокращения не допускаются.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В </w:t>
      </w:r>
      <w:r w:rsidRPr="008277C6">
        <w:rPr>
          <w:rFonts w:eastAsia="Calibri"/>
          <w:b/>
        </w:rPr>
        <w:t>оглавлении</w:t>
      </w:r>
      <w:r w:rsidRPr="008277C6">
        <w:rPr>
          <w:rFonts w:eastAsia="Calibri"/>
        </w:rPr>
        <w:t xml:space="preserve"> приводятся разделы работы с указанием страниц.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  <w:b/>
        </w:rPr>
        <w:t>Аннотация</w:t>
      </w:r>
      <w:r w:rsidRPr="008277C6">
        <w:rPr>
          <w:rFonts w:eastAsia="Calibri"/>
        </w:rPr>
        <w:t xml:space="preserve"> объемом от 20 строк до 1 стандартной страницы (60 знаков в строке с учетом пробелов) должна содержать наиболее важные сведения о работе; в частности, включать следующую информацию: цель работы; методы и приемы, которые использовались в работе; полученные данные; выводы. Аннотация не должна включать списка литературы, благодарностей и описания работы, выполненной руководителем. Аннотация печатается на одной стандартной странице в порядке: стандартный заголовок, затем посередине слово «Аннотация», ниже текст аннотации. 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  <w:b/>
        </w:rPr>
        <w:t>План исследований</w:t>
      </w:r>
      <w:r w:rsidRPr="008277C6">
        <w:rPr>
          <w:rFonts w:eastAsia="Calibri"/>
        </w:rPr>
        <w:t xml:space="preserve"> должен содержать следующие разделы: проблема или вопрос, подлежащий исследованию, гипотеза; подробное описание метода или плана исследования; библиография (не менее трех основных работ, относящихся к предмету исследования). План исследования объемом не более четырех стандартных страниц печатается в п</w:t>
      </w:r>
      <w:r w:rsidR="008277C6">
        <w:rPr>
          <w:rFonts w:eastAsia="Calibri"/>
        </w:rPr>
        <w:t xml:space="preserve">орядке: стандартный заголовок, </w:t>
      </w:r>
      <w:r w:rsidRPr="008277C6">
        <w:rPr>
          <w:rFonts w:eastAsia="Calibri"/>
        </w:rPr>
        <w:t>затем посередине слова «План исследований», ниже текст.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  <w:b/>
        </w:rPr>
        <w:t>Научная статья</w:t>
      </w:r>
      <w:r w:rsidRPr="008277C6">
        <w:rPr>
          <w:rFonts w:eastAsia="Calibri"/>
        </w:rPr>
        <w:t xml:space="preserve"> (описание работы). Статья в сопровождении иллюстраций (чертежи, графики, таблицы, фотографии) представляет собой описание исследовательской (творческой) работы. 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На первой странице статьи сначала печатается стандартный заголовок, далее следует текст статьи, список литературы в порядке упоминания в тексте. Сокращения в названии статьи не допускаются.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Все сокращения в тексте статьи должны быть расшифрованы. Объем текста статьи, включая формулы и список литературы, не должен превышать 10 стандартных страниц. Для иллюстраций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В тексте статьи обосновывается актуальность, цели и задачи исследования, формулируется объект и предмет исследования, указывается метод(ы) исследований, дается характеристика работы – относится ли она к теоретическим или прикладным исследованиям, сообщается, в чем заключается значимость и(или) прикладная ценность полученных результатов, приводится краткий обзор сведений, имеющихся по данной теме. Подробно приводятся методика и техника исследования, сведения об объеме исследования, излагаются и обсуждаются полученные результаты. В заключительной части содержится основные выводы, к которым автор пришел в процессе анализа полученных результатов, обосновывается новизна, степень самостоятельности, теоретическое и (или) практическое значение работы. 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Литература содержит перечень ссылок в тексте работы на тот или иной источник. Номер ссылок должен соответствовать порядковому номеру источника в списке использованной литературы. 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В приложении помещаются дополнительные материалы, необходимые для полного представления работы.</w:t>
      </w:r>
    </w:p>
    <w:p w:rsidR="008B5159" w:rsidRPr="008277C6" w:rsidRDefault="00146C17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П</w:t>
      </w:r>
      <w:r w:rsidR="008B5159" w:rsidRPr="008277C6">
        <w:rPr>
          <w:rFonts w:eastAsia="Calibri"/>
        </w:rPr>
        <w:t xml:space="preserve">ринимаются работы исследовательского характера, включающие методически корректный собственный материал, имеющий различный характер – полевой, архивный, статистический, литературный, экспериментальный и т.д., а также их обработку, анализ и интерпретацию собранного материала, имеющие обзор литературы по выбранной теме. </w:t>
      </w:r>
      <w:r w:rsidR="008B5159" w:rsidRPr="008277C6">
        <w:rPr>
          <w:rFonts w:eastAsia="Calibri"/>
        </w:rPr>
        <w:lastRenderedPageBreak/>
        <w:t>Исследования должны иметь этап практического сбора данных. К защите разрешается прилагать материалы объемного характера (конструкции, модели, эскизы и др.).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Не допускается увеличение формата страниц, склейка страниц иллюстраций буклетом и т.п.  Нумерация страниц производится в правом верхнем углу. Основной текст доклада нумеруется арабскими цифрами, страницы иллюстраций – римскими цифрами.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Если при выполнении работы были созданы компьютерные программы, то к работе прилагается исполняемый программный модуль на диске и описание содержания диска.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К рассмотрению не принимаются: реферативные и описательные работы.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Рабочие языки </w:t>
      </w:r>
      <w:r w:rsidR="000F3A14">
        <w:rPr>
          <w:rFonts w:eastAsia="Calibri"/>
        </w:rPr>
        <w:t>мероприятия</w:t>
      </w:r>
      <w:r w:rsidRPr="008277C6">
        <w:rPr>
          <w:rFonts w:eastAsia="Calibri"/>
        </w:rPr>
        <w:t xml:space="preserve"> – русский, якутский.</w:t>
      </w:r>
    </w:p>
    <w:p w:rsidR="008B5159" w:rsidRDefault="000F3A14" w:rsidP="008277C6">
      <w:pPr>
        <w:ind w:firstLine="709"/>
        <w:jc w:val="both"/>
        <w:rPr>
          <w:rFonts w:eastAsia="Calibri"/>
        </w:rPr>
      </w:pPr>
      <w:r>
        <w:rPr>
          <w:rFonts w:eastAsia="Calibri"/>
        </w:rPr>
        <w:t>Ма</w:t>
      </w:r>
      <w:r w:rsidR="008B5159" w:rsidRPr="008277C6">
        <w:rPr>
          <w:rFonts w:eastAsia="Calibri"/>
        </w:rPr>
        <w:t xml:space="preserve">териалы, направленные на </w:t>
      </w:r>
      <w:r>
        <w:rPr>
          <w:rFonts w:eastAsia="Calibri"/>
        </w:rPr>
        <w:t>Форум</w:t>
      </w:r>
      <w:r w:rsidR="008B5159" w:rsidRPr="008277C6">
        <w:rPr>
          <w:rFonts w:eastAsia="Calibri"/>
        </w:rPr>
        <w:t>, не возвращаются.</w:t>
      </w:r>
      <w:r>
        <w:rPr>
          <w:rFonts w:eastAsia="Calibri"/>
        </w:rPr>
        <w:t xml:space="preserve"> Экспертные карты, протоколы на руки не выдаются. Авторы по запросу имеют право получить копию рецензии на свою работу. </w:t>
      </w:r>
    </w:p>
    <w:p w:rsidR="00045862" w:rsidRDefault="00045862" w:rsidP="008277C6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Институт имеет право использовать представленные материалы при выпуске изданий. </w:t>
      </w:r>
    </w:p>
    <w:p w:rsidR="00EC47A5" w:rsidRPr="008277C6" w:rsidRDefault="00EC47A5" w:rsidP="00EC47A5">
      <w:pPr>
        <w:ind w:firstLine="709"/>
        <w:jc w:val="both"/>
        <w:rPr>
          <w:rFonts w:eastAsia="Calibri"/>
          <w:b/>
        </w:rPr>
      </w:pPr>
      <w:r w:rsidRPr="008277C6">
        <w:rPr>
          <w:rFonts w:eastAsia="Calibri"/>
          <w:b/>
        </w:rPr>
        <w:t>Рекомендации к докладу на секциях:</w:t>
      </w:r>
    </w:p>
    <w:p w:rsidR="00EC47A5" w:rsidRPr="008277C6" w:rsidRDefault="00EC47A5" w:rsidP="00EC47A5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В течение одного дня на тематических секциях молодые исследователи выступают с докладами о своих научных результатах перед учеными, специалистами и своими сверстниками. Продолжительность доклада, как правило, не более 7 минут. После доклада автор защищает свою работу, отвечая на вопросы экспертов и присутствующих. Секция также может выделить время для обсуждения доклада.</w:t>
      </w:r>
    </w:p>
    <w:p w:rsidR="00EC47A5" w:rsidRPr="008277C6" w:rsidRDefault="00EC47A5" w:rsidP="00EC47A5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На секции работает Экспертная комиссия, которые оценивают достижения автора и качество доклада. Оценка работы в виде баллов и рекомендаций заносится в экспертную карту участника и учитывается при подведении итогов конкурсов </w:t>
      </w:r>
      <w:r>
        <w:rPr>
          <w:rFonts w:eastAsia="Calibri"/>
        </w:rPr>
        <w:t>Форума</w:t>
      </w:r>
      <w:r w:rsidRPr="008277C6">
        <w:rPr>
          <w:rFonts w:eastAsia="Calibri"/>
        </w:rPr>
        <w:t>.</w:t>
      </w:r>
    </w:p>
    <w:p w:rsidR="00EC47A5" w:rsidRPr="008277C6" w:rsidRDefault="00EC47A5" w:rsidP="00EC47A5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Во время доклада необходимо иметь текст работы.</w:t>
      </w:r>
    </w:p>
    <w:p w:rsidR="00EC47A5" w:rsidRPr="008277C6" w:rsidRDefault="00EC47A5" w:rsidP="00EC47A5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Доклад и защита должны сопровождаться демонстрацией материалов, иллюстрирующих выполненную работу. Для демонстрации участнику предоставляется место для расположения плакатов и/или мультимедийный проектор для презентации. Демонстрация должна отражать наиболее важные элементы работы, а именно: цель работы, методы и способы решения проблемы, результаты и выводы. Работа может демонстрироваться на плакатах, моделях, с помощью технических средств; рекомендуется использование публикаций, свидетельств, отзывов, фотоальбомов, раздаточных материалов. </w:t>
      </w:r>
    </w:p>
    <w:p w:rsidR="00EC47A5" w:rsidRPr="008277C6" w:rsidRDefault="00EC47A5" w:rsidP="00EC47A5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В заявке на участие в </w:t>
      </w:r>
      <w:r>
        <w:rPr>
          <w:rFonts w:eastAsia="Calibri"/>
        </w:rPr>
        <w:t>Форума</w:t>
      </w:r>
      <w:r w:rsidRPr="008277C6">
        <w:rPr>
          <w:rFonts w:eastAsia="Calibri"/>
        </w:rPr>
        <w:t xml:space="preserve"> необходимо отразить требуемые для демонстрации технические средства. Организаторы </w:t>
      </w:r>
      <w:r>
        <w:rPr>
          <w:rFonts w:eastAsia="Calibri"/>
        </w:rPr>
        <w:t>Форума</w:t>
      </w:r>
      <w:r w:rsidRPr="008277C6">
        <w:rPr>
          <w:rFonts w:eastAsia="Calibri"/>
        </w:rPr>
        <w:t xml:space="preserve"> будут стараться удовлетворить все заявки на оборудование, однако авторам следует иметь ввиду, что возможности организаторов ограничены. Поэтому рекомендуется авторам по возможности привозить оборудование с собой.</w:t>
      </w:r>
    </w:p>
    <w:p w:rsidR="00A017E7" w:rsidRDefault="00A017E7" w:rsidP="008277C6">
      <w:pPr>
        <w:ind w:firstLine="709"/>
        <w:jc w:val="both"/>
        <w:rPr>
          <w:rFonts w:eastAsia="Calibri"/>
        </w:rPr>
      </w:pPr>
    </w:p>
    <w:p w:rsidR="00C27A46" w:rsidRPr="00EC47A5" w:rsidRDefault="00792CE5" w:rsidP="00C27A46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792CE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II</w:t>
      </w:r>
      <w:r w:rsidRPr="00792CE5">
        <w:rPr>
          <w:sz w:val="24"/>
          <w:szCs w:val="24"/>
        </w:rPr>
        <w:t xml:space="preserve">. </w:t>
      </w:r>
      <w:r w:rsidR="00C27A46">
        <w:rPr>
          <w:sz w:val="24"/>
          <w:szCs w:val="24"/>
        </w:rPr>
        <w:t xml:space="preserve">Критерии, используемые при рецензировании и оценке работ </w:t>
      </w:r>
    </w:p>
    <w:p w:rsidR="00C27A46" w:rsidRDefault="00C27A46" w:rsidP="00C27A4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При оценке работ принимаются во внимание следующие критерии оценки научно-исследовательской работы: </w:t>
      </w:r>
    </w:p>
    <w:tbl>
      <w:tblPr>
        <w:tblStyle w:val="a7"/>
        <w:tblW w:w="9486" w:type="dxa"/>
        <w:tblLook w:val="04A0" w:firstRow="1" w:lastRow="0" w:firstColumn="1" w:lastColumn="0" w:noHBand="0" w:noVBand="1"/>
      </w:tblPr>
      <w:tblGrid>
        <w:gridCol w:w="562"/>
        <w:gridCol w:w="7371"/>
        <w:gridCol w:w="1553"/>
      </w:tblGrid>
      <w:tr w:rsidR="00C27A46" w:rsidRPr="00EC47A5" w:rsidTr="00792CE5">
        <w:tc>
          <w:tcPr>
            <w:tcW w:w="562" w:type="dxa"/>
            <w:vAlign w:val="center"/>
          </w:tcPr>
          <w:p w:rsidR="00C27A46" w:rsidRPr="00EC47A5" w:rsidRDefault="00C27A46" w:rsidP="00792CE5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i/>
              </w:rPr>
            </w:pPr>
          </w:p>
        </w:tc>
        <w:tc>
          <w:tcPr>
            <w:tcW w:w="7371" w:type="dxa"/>
            <w:vAlign w:val="center"/>
          </w:tcPr>
          <w:p w:rsidR="00C27A46" w:rsidRPr="00EC47A5" w:rsidRDefault="00C27A46" w:rsidP="00792CE5">
            <w:pPr>
              <w:pStyle w:val="a6"/>
              <w:jc w:val="both"/>
              <w:rPr>
                <w:rFonts w:eastAsia="Calibri"/>
                <w:i/>
              </w:rPr>
            </w:pPr>
            <w:r w:rsidRPr="00EC47A5">
              <w:rPr>
                <w:rFonts w:eastAsia="Calibri"/>
                <w:i/>
              </w:rPr>
              <w:t>Оценка собственных достижений автора</w:t>
            </w:r>
          </w:p>
        </w:tc>
        <w:tc>
          <w:tcPr>
            <w:tcW w:w="1553" w:type="dxa"/>
            <w:vAlign w:val="center"/>
          </w:tcPr>
          <w:p w:rsidR="00C27A46" w:rsidRPr="00EC47A5" w:rsidRDefault="00C27A46" w:rsidP="00792CE5">
            <w:pPr>
              <w:jc w:val="center"/>
              <w:rPr>
                <w:rFonts w:eastAsia="Calibri"/>
                <w:i/>
              </w:rPr>
            </w:pPr>
            <w:r w:rsidRPr="00EC47A5">
              <w:rPr>
                <w:rFonts w:eastAsia="Calibri"/>
                <w:i/>
              </w:rPr>
              <w:t>макс- 50 баллов</w:t>
            </w:r>
          </w:p>
        </w:tc>
      </w:tr>
      <w:tr w:rsidR="00C27A46" w:rsidTr="00792CE5">
        <w:tc>
          <w:tcPr>
            <w:tcW w:w="562" w:type="dxa"/>
          </w:tcPr>
          <w:p w:rsidR="00C27A46" w:rsidRDefault="00045862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7371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8277C6">
              <w:rPr>
                <w:rFonts w:eastAsia="Calibri"/>
              </w:rPr>
              <w:t>тепень самостоятельности проведенных исследований</w:t>
            </w:r>
          </w:p>
        </w:tc>
        <w:tc>
          <w:tcPr>
            <w:tcW w:w="1553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C27A46" w:rsidTr="00792CE5">
        <w:tc>
          <w:tcPr>
            <w:tcW w:w="562" w:type="dxa"/>
          </w:tcPr>
          <w:p w:rsidR="00C27A46" w:rsidRDefault="00045862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7371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277C6">
              <w:rPr>
                <w:rFonts w:eastAsia="Calibri"/>
              </w:rPr>
              <w:t>рактическое значение результатов работы, ее общественно полезная направленность</w:t>
            </w:r>
          </w:p>
        </w:tc>
        <w:tc>
          <w:tcPr>
            <w:tcW w:w="1553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C27A46" w:rsidTr="00792CE5">
        <w:tc>
          <w:tcPr>
            <w:tcW w:w="562" w:type="dxa"/>
          </w:tcPr>
          <w:p w:rsidR="00C27A46" w:rsidRDefault="00045862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7371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8277C6">
              <w:rPr>
                <w:rFonts w:eastAsia="Calibri"/>
              </w:rPr>
              <w:t>ктуальность и проблематика поставленной задачи</w:t>
            </w:r>
          </w:p>
        </w:tc>
        <w:tc>
          <w:tcPr>
            <w:tcW w:w="1553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C27A46" w:rsidTr="00792CE5">
        <w:tc>
          <w:tcPr>
            <w:tcW w:w="562" w:type="dxa"/>
          </w:tcPr>
          <w:p w:rsidR="00C27A46" w:rsidRDefault="00045862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7371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8277C6">
              <w:rPr>
                <w:rFonts w:eastAsia="Calibri"/>
              </w:rPr>
              <w:t>остоверность результатов работы</w:t>
            </w:r>
          </w:p>
        </w:tc>
        <w:tc>
          <w:tcPr>
            <w:tcW w:w="1553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C27A46" w:rsidRPr="00DB1471" w:rsidTr="00792CE5">
        <w:tc>
          <w:tcPr>
            <w:tcW w:w="562" w:type="dxa"/>
            <w:vAlign w:val="center"/>
          </w:tcPr>
          <w:p w:rsidR="00C27A46" w:rsidRPr="00DB1471" w:rsidRDefault="00C27A46" w:rsidP="00792CE5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i/>
              </w:rPr>
            </w:pPr>
          </w:p>
        </w:tc>
        <w:tc>
          <w:tcPr>
            <w:tcW w:w="7371" w:type="dxa"/>
            <w:vAlign w:val="center"/>
          </w:tcPr>
          <w:p w:rsidR="00C27A46" w:rsidRPr="00DB1471" w:rsidRDefault="00C27A46" w:rsidP="00792CE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Эрудированность автора</w:t>
            </w:r>
          </w:p>
        </w:tc>
        <w:tc>
          <w:tcPr>
            <w:tcW w:w="1553" w:type="dxa"/>
            <w:vAlign w:val="center"/>
          </w:tcPr>
          <w:p w:rsidR="00C27A46" w:rsidRPr="00DB1471" w:rsidRDefault="00C27A46" w:rsidP="00792CE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макс- 30 баллов</w:t>
            </w:r>
          </w:p>
        </w:tc>
      </w:tr>
      <w:tr w:rsidR="00C27A46" w:rsidTr="00792CE5">
        <w:tc>
          <w:tcPr>
            <w:tcW w:w="562" w:type="dxa"/>
          </w:tcPr>
          <w:p w:rsidR="00C27A46" w:rsidRDefault="00045862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7371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Использование известных результатов и научных фактов в работе </w:t>
            </w:r>
          </w:p>
        </w:tc>
        <w:tc>
          <w:tcPr>
            <w:tcW w:w="1553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10 </w:t>
            </w:r>
          </w:p>
        </w:tc>
      </w:tr>
      <w:tr w:rsidR="00C27A46" w:rsidTr="00792CE5">
        <w:tc>
          <w:tcPr>
            <w:tcW w:w="562" w:type="dxa"/>
          </w:tcPr>
          <w:p w:rsidR="00C27A46" w:rsidRDefault="00045862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7371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8277C6">
              <w:rPr>
                <w:rFonts w:eastAsia="Calibri"/>
              </w:rPr>
              <w:t>накомство с современным состоянием проблемы</w:t>
            </w:r>
          </w:p>
        </w:tc>
        <w:tc>
          <w:tcPr>
            <w:tcW w:w="1553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C27A46" w:rsidTr="00792CE5">
        <w:tc>
          <w:tcPr>
            <w:tcW w:w="562" w:type="dxa"/>
          </w:tcPr>
          <w:p w:rsidR="00C27A46" w:rsidRDefault="00045862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7371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Полнота цитируемой литературы, ссылки на известные работы ученых и </w:t>
            </w:r>
            <w:r>
              <w:rPr>
                <w:rFonts w:eastAsia="Calibri"/>
              </w:rPr>
              <w:lastRenderedPageBreak/>
              <w:t xml:space="preserve">исследователей, занимающихся данной проблемой. </w:t>
            </w:r>
          </w:p>
        </w:tc>
        <w:tc>
          <w:tcPr>
            <w:tcW w:w="1553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</w:p>
        </w:tc>
      </w:tr>
      <w:tr w:rsidR="00C27A46" w:rsidRPr="00DB1471" w:rsidTr="00792CE5">
        <w:tc>
          <w:tcPr>
            <w:tcW w:w="562" w:type="dxa"/>
            <w:vAlign w:val="center"/>
          </w:tcPr>
          <w:p w:rsidR="00C27A46" w:rsidRPr="00DB1471" w:rsidRDefault="00C27A46" w:rsidP="00792CE5">
            <w:pPr>
              <w:pStyle w:val="a6"/>
              <w:numPr>
                <w:ilvl w:val="0"/>
                <w:numId w:val="13"/>
              </w:numPr>
              <w:ind w:left="57" w:firstLine="0"/>
              <w:jc w:val="center"/>
              <w:rPr>
                <w:rFonts w:eastAsia="Calibri"/>
                <w:i/>
              </w:rPr>
            </w:pPr>
          </w:p>
        </w:tc>
        <w:tc>
          <w:tcPr>
            <w:tcW w:w="7371" w:type="dxa"/>
            <w:vAlign w:val="center"/>
          </w:tcPr>
          <w:p w:rsidR="00C27A46" w:rsidRPr="00DB1471" w:rsidRDefault="00C27A46" w:rsidP="00792CE5">
            <w:pPr>
              <w:pStyle w:val="a6"/>
              <w:ind w:left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Композиция работы и ее особенности </w:t>
            </w:r>
          </w:p>
        </w:tc>
        <w:tc>
          <w:tcPr>
            <w:tcW w:w="1553" w:type="dxa"/>
            <w:vAlign w:val="center"/>
          </w:tcPr>
          <w:p w:rsidR="00C27A46" w:rsidRPr="00DB1471" w:rsidRDefault="00C27A46" w:rsidP="00792CE5">
            <w:pPr>
              <w:pStyle w:val="a6"/>
              <w:ind w:left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макс- 20 баллов</w:t>
            </w:r>
          </w:p>
        </w:tc>
      </w:tr>
      <w:tr w:rsidR="00C27A46" w:rsidTr="00792CE5">
        <w:tc>
          <w:tcPr>
            <w:tcW w:w="562" w:type="dxa"/>
          </w:tcPr>
          <w:p w:rsidR="00C27A46" w:rsidRDefault="00045862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7371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Логика изложения, убедительность рассуждений, оригинальность мышления </w:t>
            </w:r>
          </w:p>
        </w:tc>
        <w:tc>
          <w:tcPr>
            <w:tcW w:w="1553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C27A46" w:rsidTr="00792CE5">
        <w:tc>
          <w:tcPr>
            <w:tcW w:w="562" w:type="dxa"/>
          </w:tcPr>
          <w:p w:rsidR="00C27A46" w:rsidRDefault="00045862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7371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C47B0D">
              <w:rPr>
                <w:rFonts w:eastAsia="Calibri"/>
              </w:rPr>
              <w:t>облюдение требований к оформлению работы (введение, цель, постановка задачи, основное содержание, выводы, список литературы, приложения)</w:t>
            </w:r>
          </w:p>
        </w:tc>
        <w:tc>
          <w:tcPr>
            <w:tcW w:w="1553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27A46" w:rsidTr="00792CE5">
        <w:tc>
          <w:tcPr>
            <w:tcW w:w="562" w:type="dxa"/>
          </w:tcPr>
          <w:p w:rsidR="00C27A46" w:rsidRDefault="00045862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7371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Грамотность автора</w:t>
            </w:r>
          </w:p>
        </w:tc>
        <w:tc>
          <w:tcPr>
            <w:tcW w:w="1553" w:type="dxa"/>
          </w:tcPr>
          <w:p w:rsidR="00C27A46" w:rsidRDefault="00C27A46" w:rsidP="00792C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C27A46" w:rsidRPr="00C47B0D" w:rsidRDefault="00C27A46" w:rsidP="00C27A46">
      <w:pPr>
        <w:jc w:val="both"/>
        <w:rPr>
          <w:rFonts w:eastAsia="Calibri"/>
        </w:rPr>
      </w:pPr>
    </w:p>
    <w:p w:rsidR="00C27A46" w:rsidRDefault="00792CE5" w:rsidP="00C27A46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792CE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III</w:t>
      </w:r>
      <w:r w:rsidRPr="00792CE5">
        <w:rPr>
          <w:sz w:val="24"/>
          <w:szCs w:val="24"/>
        </w:rPr>
        <w:t xml:space="preserve">. </w:t>
      </w:r>
      <w:r w:rsidR="00C27A46">
        <w:rPr>
          <w:sz w:val="24"/>
          <w:szCs w:val="24"/>
        </w:rPr>
        <w:t xml:space="preserve">Критерии оценки защиты работы </w:t>
      </w:r>
    </w:p>
    <w:tbl>
      <w:tblPr>
        <w:tblStyle w:val="a7"/>
        <w:tblW w:w="9489" w:type="dxa"/>
        <w:tblLook w:val="04A0" w:firstRow="1" w:lastRow="0" w:firstColumn="1" w:lastColumn="0" w:noHBand="0" w:noVBand="1"/>
      </w:tblPr>
      <w:tblGrid>
        <w:gridCol w:w="562"/>
        <w:gridCol w:w="7371"/>
        <w:gridCol w:w="1556"/>
      </w:tblGrid>
      <w:tr w:rsidR="00C27A46" w:rsidRPr="00C47B0D" w:rsidTr="00792CE5">
        <w:trPr>
          <w:trHeight w:val="547"/>
        </w:trPr>
        <w:tc>
          <w:tcPr>
            <w:tcW w:w="562" w:type="dxa"/>
            <w:vAlign w:val="center"/>
          </w:tcPr>
          <w:p w:rsidR="00C27A46" w:rsidRPr="00C47B0D" w:rsidRDefault="00C27A46" w:rsidP="00792CE5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sz w:val="24"/>
                <w:szCs w:val="24"/>
              </w:rPr>
            </w:pPr>
            <w:r w:rsidRPr="00C47B0D">
              <w:rPr>
                <w:b w:val="0"/>
                <w:i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C27A46" w:rsidRPr="00C47B0D" w:rsidRDefault="00C27A46" w:rsidP="00792CE5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sz w:val="24"/>
                <w:szCs w:val="24"/>
              </w:rPr>
            </w:pPr>
            <w:r w:rsidRPr="00C47B0D">
              <w:rPr>
                <w:b w:val="0"/>
                <w:i/>
                <w:sz w:val="24"/>
                <w:szCs w:val="24"/>
              </w:rPr>
              <w:t>Критерии</w:t>
            </w:r>
          </w:p>
        </w:tc>
        <w:tc>
          <w:tcPr>
            <w:tcW w:w="1556" w:type="dxa"/>
            <w:vAlign w:val="center"/>
          </w:tcPr>
          <w:p w:rsidR="00C27A46" w:rsidRPr="00C47B0D" w:rsidRDefault="00C27A46" w:rsidP="00792CE5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Баллы</w:t>
            </w:r>
          </w:p>
        </w:tc>
      </w:tr>
      <w:tr w:rsidR="00C27A46" w:rsidRPr="00C47B0D" w:rsidTr="00792CE5">
        <w:tc>
          <w:tcPr>
            <w:tcW w:w="562" w:type="dxa"/>
          </w:tcPr>
          <w:p w:rsidR="00C27A46" w:rsidRPr="00C47B0D" w:rsidRDefault="00C27A46" w:rsidP="00792CE5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7A46" w:rsidRPr="00C47B0D" w:rsidRDefault="00C27A46" w:rsidP="00792C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Конкретность формулировки темы, четкость в постановке целей и задач исследования, определенность ожидаемых результатов </w:t>
            </w:r>
          </w:p>
        </w:tc>
        <w:tc>
          <w:tcPr>
            <w:tcW w:w="1556" w:type="dxa"/>
          </w:tcPr>
          <w:p w:rsidR="00C27A46" w:rsidRPr="00C47B0D" w:rsidRDefault="00C27A46" w:rsidP="00792C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0-15</w:t>
            </w:r>
          </w:p>
        </w:tc>
      </w:tr>
      <w:tr w:rsidR="00C27A46" w:rsidRPr="00C47B0D" w:rsidTr="00792CE5">
        <w:tc>
          <w:tcPr>
            <w:tcW w:w="562" w:type="dxa"/>
          </w:tcPr>
          <w:p w:rsidR="00C27A46" w:rsidRPr="00C47B0D" w:rsidRDefault="00C27A46" w:rsidP="00792CE5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7A46" w:rsidRDefault="00C27A46" w:rsidP="00792C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Обоснование актуальности и новизны исследования</w:t>
            </w:r>
          </w:p>
        </w:tc>
        <w:tc>
          <w:tcPr>
            <w:tcW w:w="1556" w:type="dxa"/>
          </w:tcPr>
          <w:p w:rsidR="00C27A46" w:rsidRDefault="00C27A46" w:rsidP="00792C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0-15</w:t>
            </w:r>
          </w:p>
        </w:tc>
      </w:tr>
      <w:tr w:rsidR="00C27A46" w:rsidRPr="00C47B0D" w:rsidTr="00792CE5">
        <w:tc>
          <w:tcPr>
            <w:tcW w:w="562" w:type="dxa"/>
          </w:tcPr>
          <w:p w:rsidR="00C27A46" w:rsidRPr="00C47B0D" w:rsidRDefault="00C27A46" w:rsidP="00792CE5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7A46" w:rsidRDefault="00C27A46" w:rsidP="00792C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1556" w:type="dxa"/>
          </w:tcPr>
          <w:p w:rsidR="00C27A46" w:rsidRDefault="00C27A46" w:rsidP="00792C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0-15</w:t>
            </w:r>
          </w:p>
        </w:tc>
      </w:tr>
      <w:tr w:rsidR="00C27A46" w:rsidRPr="00C47B0D" w:rsidTr="00792CE5">
        <w:tc>
          <w:tcPr>
            <w:tcW w:w="562" w:type="dxa"/>
          </w:tcPr>
          <w:p w:rsidR="00C27A46" w:rsidRPr="00C47B0D" w:rsidRDefault="00C27A46" w:rsidP="00792CE5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7A46" w:rsidRDefault="00C27A46" w:rsidP="00792C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DF0F64">
              <w:rPr>
                <w:b w:val="0"/>
                <w:sz w:val="24"/>
                <w:szCs w:val="24"/>
              </w:rPr>
              <w:t>тепень понимания проделанной работы и грамотность автора</w:t>
            </w:r>
          </w:p>
        </w:tc>
        <w:tc>
          <w:tcPr>
            <w:tcW w:w="1556" w:type="dxa"/>
          </w:tcPr>
          <w:p w:rsidR="00C27A46" w:rsidRDefault="00C27A46" w:rsidP="00792C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0-15</w:t>
            </w:r>
          </w:p>
        </w:tc>
      </w:tr>
      <w:tr w:rsidR="00C27A46" w:rsidRPr="00C47B0D" w:rsidTr="00792CE5">
        <w:tc>
          <w:tcPr>
            <w:tcW w:w="562" w:type="dxa"/>
          </w:tcPr>
          <w:p w:rsidR="00C27A46" w:rsidRPr="00C47B0D" w:rsidRDefault="00C27A46" w:rsidP="00792CE5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7A46" w:rsidRDefault="00C27A46" w:rsidP="00792C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Знакомство с современным состоянием проблемы: знание литературы и результатов других исследователей</w:t>
            </w:r>
          </w:p>
        </w:tc>
        <w:tc>
          <w:tcPr>
            <w:tcW w:w="1556" w:type="dxa"/>
          </w:tcPr>
          <w:p w:rsidR="00C27A46" w:rsidRDefault="00C27A46" w:rsidP="00792C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0-15</w:t>
            </w:r>
          </w:p>
        </w:tc>
      </w:tr>
      <w:tr w:rsidR="00C27A46" w:rsidRPr="00C47B0D" w:rsidTr="00792CE5">
        <w:tc>
          <w:tcPr>
            <w:tcW w:w="562" w:type="dxa"/>
          </w:tcPr>
          <w:p w:rsidR="00C27A46" w:rsidRPr="00C47B0D" w:rsidRDefault="00C27A46" w:rsidP="00792CE5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7A46" w:rsidRDefault="00C27A46" w:rsidP="00792C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Качество презентационного материала</w:t>
            </w:r>
          </w:p>
        </w:tc>
        <w:tc>
          <w:tcPr>
            <w:tcW w:w="1556" w:type="dxa"/>
          </w:tcPr>
          <w:p w:rsidR="00C27A46" w:rsidRDefault="00C27A46" w:rsidP="00792C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0-15</w:t>
            </w:r>
          </w:p>
        </w:tc>
      </w:tr>
      <w:tr w:rsidR="00C27A46" w:rsidRPr="00C47B0D" w:rsidTr="00792CE5">
        <w:tc>
          <w:tcPr>
            <w:tcW w:w="562" w:type="dxa"/>
          </w:tcPr>
          <w:p w:rsidR="00C27A46" w:rsidRPr="00C47B0D" w:rsidRDefault="00C27A46" w:rsidP="00792CE5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7A46" w:rsidRDefault="00C27A46" w:rsidP="00792C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Способность к ведению дискуссии по вопросам, затронутым в исследовании</w:t>
            </w:r>
          </w:p>
        </w:tc>
        <w:tc>
          <w:tcPr>
            <w:tcW w:w="1556" w:type="dxa"/>
          </w:tcPr>
          <w:p w:rsidR="00C27A46" w:rsidRDefault="00C27A46" w:rsidP="00792C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0-15</w:t>
            </w:r>
          </w:p>
        </w:tc>
      </w:tr>
      <w:tr w:rsidR="00C27A46" w:rsidRPr="00C47B0D" w:rsidTr="00792CE5">
        <w:tc>
          <w:tcPr>
            <w:tcW w:w="562" w:type="dxa"/>
          </w:tcPr>
          <w:p w:rsidR="00C27A46" w:rsidRPr="00C47B0D" w:rsidRDefault="00C27A46" w:rsidP="00792CE5">
            <w:pPr>
              <w:pStyle w:val="2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7A46" w:rsidRDefault="00C27A46" w:rsidP="00792C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Культура речи и ответы на вопросы</w:t>
            </w:r>
          </w:p>
        </w:tc>
        <w:tc>
          <w:tcPr>
            <w:tcW w:w="1556" w:type="dxa"/>
          </w:tcPr>
          <w:p w:rsidR="00C27A46" w:rsidRDefault="00C27A46" w:rsidP="00792CE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0-15</w:t>
            </w:r>
          </w:p>
        </w:tc>
      </w:tr>
    </w:tbl>
    <w:p w:rsidR="00C27A46" w:rsidRPr="008277C6" w:rsidRDefault="00C27A46" w:rsidP="008277C6">
      <w:pPr>
        <w:ind w:firstLine="709"/>
        <w:jc w:val="both"/>
        <w:rPr>
          <w:rFonts w:eastAsia="Calibri"/>
        </w:rPr>
      </w:pPr>
    </w:p>
    <w:p w:rsidR="00A017E7" w:rsidRDefault="00C845B7" w:rsidP="00A017E7">
      <w:pPr>
        <w:ind w:firstLine="709"/>
        <w:jc w:val="center"/>
        <w:rPr>
          <w:rFonts w:eastAsia="Calibri"/>
        </w:rPr>
      </w:pPr>
      <w:r>
        <w:rPr>
          <w:b/>
          <w:lang w:val="en-US"/>
        </w:rPr>
        <w:t>I</w:t>
      </w:r>
      <w:r w:rsidR="00C27A46" w:rsidRPr="00A017E7">
        <w:rPr>
          <w:b/>
          <w:lang w:val="en-US"/>
        </w:rPr>
        <w:t>V</w:t>
      </w:r>
      <w:r w:rsidR="00C27A46">
        <w:rPr>
          <w:b/>
        </w:rPr>
        <w:t xml:space="preserve">. </w:t>
      </w:r>
      <w:r w:rsidR="00A017E7" w:rsidRPr="00A35999">
        <w:rPr>
          <w:rFonts w:eastAsia="Calibri"/>
          <w:b/>
        </w:rPr>
        <w:t>Выставка инженерных проектов</w:t>
      </w:r>
    </w:p>
    <w:p w:rsidR="00A017E7" w:rsidRPr="008277C6" w:rsidRDefault="00A017E7" w:rsidP="00A017E7">
      <w:pPr>
        <w:ind w:firstLine="709"/>
        <w:jc w:val="center"/>
        <w:rPr>
          <w:rFonts w:eastAsiaTheme="majorEastAsia"/>
          <w:b/>
        </w:rPr>
      </w:pPr>
    </w:p>
    <w:p w:rsidR="00A017E7" w:rsidRDefault="00A017E7" w:rsidP="00A017E7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Выставка </w:t>
      </w:r>
      <w:r>
        <w:rPr>
          <w:rFonts w:eastAsia="Calibri"/>
        </w:rPr>
        <w:t>инженерных проектов</w:t>
      </w:r>
      <w:r w:rsidR="003A0C88">
        <w:rPr>
          <w:rFonts w:eastAsia="Calibri"/>
        </w:rPr>
        <w:t xml:space="preserve"> (далее</w:t>
      </w:r>
      <w:r w:rsidR="00792CE5" w:rsidRPr="00792CE5">
        <w:rPr>
          <w:rFonts w:eastAsia="Calibri"/>
        </w:rPr>
        <w:t xml:space="preserve"> </w:t>
      </w:r>
      <w:r w:rsidR="00792CE5">
        <w:rPr>
          <w:rFonts w:eastAsia="Calibri"/>
        </w:rPr>
        <w:t>–</w:t>
      </w:r>
      <w:r w:rsidR="003A0C88">
        <w:rPr>
          <w:rFonts w:eastAsia="Calibri"/>
        </w:rPr>
        <w:t xml:space="preserve"> Выставка)</w:t>
      </w:r>
      <w:r>
        <w:rPr>
          <w:rFonts w:eastAsia="Calibri"/>
        </w:rPr>
        <w:t xml:space="preserve"> предусматривает стендовую защиту проекта с представлением результатов исследова</w:t>
      </w:r>
      <w:r w:rsidR="003A0C88">
        <w:rPr>
          <w:rFonts w:eastAsia="Calibri"/>
        </w:rPr>
        <w:t>тельской деятельности. Разделы В</w:t>
      </w:r>
      <w:r>
        <w:rPr>
          <w:rFonts w:eastAsia="Calibri"/>
        </w:rPr>
        <w:t xml:space="preserve">ыставки и списки участников формируются в соответствии с решением Экспертной комиссии заочного этапа на основании проведенной экспертизы предоставленных работ. </w:t>
      </w:r>
    </w:p>
    <w:p w:rsidR="00A017E7" w:rsidRPr="008277C6" w:rsidRDefault="00A017E7" w:rsidP="00A017E7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К участию в Выставке допускаются: индивидуально выполненные научные исследования, разработки, эксперименты, изобретения, приборы, модели, действующие макеты и т.п., которые сопровождаются информационными и пояснительными материалами с указанием последовательности выполнения работ.</w:t>
      </w:r>
    </w:p>
    <w:p w:rsidR="00A017E7" w:rsidRPr="008277C6" w:rsidRDefault="00A017E7" w:rsidP="00A017E7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Отличительными характеристиками проектов должны стать: научность, оригинальность, новизна, уровень заложенного творческого потенциала, функциональность и красота технического решения, эстетичность, занимательность и т.п.</w:t>
      </w:r>
    </w:p>
    <w:p w:rsidR="00A017E7" w:rsidRPr="008277C6" w:rsidRDefault="00A017E7" w:rsidP="00A017E7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Заявка </w:t>
      </w:r>
      <w:r>
        <w:rPr>
          <w:rFonts w:eastAsia="Calibri"/>
        </w:rPr>
        <w:t>у</w:t>
      </w:r>
      <w:r w:rsidRPr="008277C6">
        <w:rPr>
          <w:rFonts w:eastAsia="Calibri"/>
        </w:rPr>
        <w:t xml:space="preserve">частника должна содержать следующую информацию: точное </w:t>
      </w:r>
      <w:r w:rsidR="00792CE5">
        <w:rPr>
          <w:rFonts w:eastAsia="Calibri"/>
        </w:rPr>
        <w:t>наименование</w:t>
      </w:r>
      <w:r w:rsidRPr="008277C6">
        <w:rPr>
          <w:rFonts w:eastAsia="Calibri"/>
        </w:rPr>
        <w:t xml:space="preserve"> организации, координаты, количество и краткую аннотацию проекта, ФИО участника.</w:t>
      </w:r>
    </w:p>
    <w:p w:rsidR="00A017E7" w:rsidRPr="008277C6" w:rsidRDefault="00A017E7" w:rsidP="00A017E7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Критериями оценки проекта станут: научно-техническая новизна, актуальность и доступность изложения выбранной темы, глубина проработки, научная содержательность и качество исполнения представленного проекта.</w:t>
      </w:r>
    </w:p>
    <w:p w:rsidR="00A017E7" w:rsidRPr="008277C6" w:rsidRDefault="00A017E7" w:rsidP="00A017E7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Экспертный </w:t>
      </w:r>
      <w:r>
        <w:rPr>
          <w:rFonts w:eastAsia="Calibri"/>
        </w:rPr>
        <w:t>комиссия</w:t>
      </w:r>
      <w:r w:rsidRPr="008277C6">
        <w:rPr>
          <w:rFonts w:eastAsia="Calibri"/>
        </w:rPr>
        <w:t xml:space="preserve"> отбирает наиболее актуальные, интересные, научно обоснованные проекты и дает свои предложения по поощрению их авторов.</w:t>
      </w:r>
    </w:p>
    <w:p w:rsidR="00A017E7" w:rsidRPr="008277C6" w:rsidRDefault="00A017E7" w:rsidP="00A017E7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Все участники Выставки получают Сертификат участника.</w:t>
      </w:r>
    </w:p>
    <w:p w:rsidR="00A017E7" w:rsidRPr="008277C6" w:rsidRDefault="00A017E7" w:rsidP="00A017E7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Для демонстрации проекта Участнику предоставляется отдельная экспозиционная площадь, где можно разместить информацию о результатах внедрения научной работы, копии патентов, научных статей и т.д.</w:t>
      </w:r>
    </w:p>
    <w:p w:rsidR="00A017E7" w:rsidRPr="008277C6" w:rsidRDefault="00A017E7" w:rsidP="00A017E7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Организатор обеспечивает для демонстрации проекта стандартно оборудованный выставочный стенд (оборудование: стол, стул). </w:t>
      </w:r>
    </w:p>
    <w:p w:rsidR="00EC47A5" w:rsidRDefault="00EC47A5" w:rsidP="00EC47A5">
      <w:pPr>
        <w:ind w:firstLine="709"/>
        <w:jc w:val="center"/>
        <w:rPr>
          <w:b/>
        </w:rPr>
      </w:pPr>
    </w:p>
    <w:p w:rsidR="00EC47A5" w:rsidRDefault="00C845B7" w:rsidP="00EC47A5">
      <w:pPr>
        <w:ind w:firstLine="709"/>
        <w:jc w:val="center"/>
        <w:rPr>
          <w:b/>
        </w:rPr>
      </w:pPr>
      <w:r>
        <w:rPr>
          <w:b/>
          <w:lang w:val="en-US"/>
        </w:rPr>
        <w:t>V</w:t>
      </w:r>
      <w:r w:rsidR="00C27A46" w:rsidRPr="00DB490A">
        <w:rPr>
          <w:b/>
        </w:rPr>
        <w:t xml:space="preserve">. </w:t>
      </w:r>
      <w:r w:rsidR="00EC47A5">
        <w:rPr>
          <w:b/>
        </w:rPr>
        <w:t>Ф</w:t>
      </w:r>
      <w:r w:rsidR="00EC47A5" w:rsidRPr="00A017E7">
        <w:rPr>
          <w:b/>
        </w:rPr>
        <w:t xml:space="preserve">естиваль </w:t>
      </w:r>
      <w:r w:rsidR="00EC47A5">
        <w:rPr>
          <w:b/>
        </w:rPr>
        <w:t>молодых модельеров и дизайнеров</w:t>
      </w:r>
    </w:p>
    <w:p w:rsidR="000B2318" w:rsidRPr="00A017E7" w:rsidRDefault="000B2318" w:rsidP="00EC47A5">
      <w:pPr>
        <w:ind w:firstLine="709"/>
        <w:jc w:val="center"/>
        <w:rPr>
          <w:b/>
        </w:rPr>
      </w:pPr>
    </w:p>
    <w:p w:rsidR="00090290" w:rsidRPr="008277C6" w:rsidRDefault="002E149B" w:rsidP="00090290">
      <w:pPr>
        <w:ind w:firstLine="709"/>
        <w:jc w:val="both"/>
        <w:rPr>
          <w:rFonts w:eastAsia="Calibri"/>
        </w:rPr>
      </w:pPr>
      <w:r>
        <w:rPr>
          <w:rFonts w:eastAsia="Calibri"/>
        </w:rPr>
        <w:t>Фестиваль молодых модельеров и дизайнеров будет проходить в рамках ф</w:t>
      </w:r>
      <w:r w:rsidRPr="008277C6">
        <w:rPr>
          <w:rFonts w:eastAsia="Calibri"/>
        </w:rPr>
        <w:t>инальн</w:t>
      </w:r>
      <w:r>
        <w:rPr>
          <w:rFonts w:eastAsia="Calibri"/>
        </w:rPr>
        <w:t>ого</w:t>
      </w:r>
      <w:r w:rsidRPr="008277C6">
        <w:rPr>
          <w:rFonts w:eastAsia="Calibri"/>
        </w:rPr>
        <w:t xml:space="preserve"> </w:t>
      </w:r>
      <w:r>
        <w:rPr>
          <w:rFonts w:eastAsia="Calibri"/>
        </w:rPr>
        <w:t xml:space="preserve">очного этапа Форума. На фестивале </w:t>
      </w:r>
      <w:r w:rsidR="00EC47A5" w:rsidRPr="008277C6">
        <w:rPr>
          <w:rFonts w:eastAsia="Calibri"/>
        </w:rPr>
        <w:t>представляется модель костюма, текстильного изделия, обуви, ювелирного украш</w:t>
      </w:r>
      <w:r w:rsidR="00090290">
        <w:rPr>
          <w:rFonts w:eastAsia="Calibri"/>
        </w:rPr>
        <w:t>ения (все в оригинале).</w:t>
      </w:r>
    </w:p>
    <w:p w:rsidR="002E149B" w:rsidRPr="002E149B" w:rsidRDefault="002E149B" w:rsidP="002E149B">
      <w:pPr>
        <w:ind w:firstLine="709"/>
        <w:jc w:val="both"/>
        <w:rPr>
          <w:rFonts w:eastAsia="Calibri"/>
        </w:rPr>
      </w:pPr>
      <w:r w:rsidRPr="002E149B">
        <w:rPr>
          <w:rFonts w:eastAsia="Calibri"/>
        </w:rPr>
        <w:t>Рекомендации и критерии оценки для работ, выполняемых по направлению «Мода и дизайн»:</w:t>
      </w:r>
    </w:p>
    <w:p w:rsidR="00EC47A5" w:rsidRPr="008277C6" w:rsidRDefault="00EC47A5" w:rsidP="00ED1E02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>Оцениваются:</w:t>
      </w:r>
    </w:p>
    <w:p w:rsidR="00EC47A5" w:rsidRPr="008277C6" w:rsidRDefault="00A7532B" w:rsidP="00A7532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C47A5" w:rsidRPr="008277C6">
        <w:rPr>
          <w:rFonts w:eastAsia="Calibri"/>
        </w:rPr>
        <w:t>Новизна идеи;</w:t>
      </w:r>
    </w:p>
    <w:p w:rsidR="00EC47A5" w:rsidRPr="008277C6" w:rsidRDefault="00A7532B" w:rsidP="00A7532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C47A5" w:rsidRPr="008277C6">
        <w:rPr>
          <w:rFonts w:eastAsia="Calibri"/>
        </w:rPr>
        <w:t>Оригинальность художественного образа;</w:t>
      </w:r>
    </w:p>
    <w:p w:rsidR="00EC47A5" w:rsidRPr="008277C6" w:rsidRDefault="00A7532B" w:rsidP="00A7532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C47A5" w:rsidRPr="008277C6">
        <w:rPr>
          <w:rFonts w:eastAsia="Calibri"/>
        </w:rPr>
        <w:t>Актуальность разработки;</w:t>
      </w:r>
    </w:p>
    <w:p w:rsidR="00EC47A5" w:rsidRPr="008277C6" w:rsidRDefault="00A7532B" w:rsidP="00A7532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C47A5" w:rsidRPr="008277C6">
        <w:rPr>
          <w:rFonts w:eastAsia="Calibri"/>
        </w:rPr>
        <w:t>Уровень графической подачи материала;</w:t>
      </w:r>
    </w:p>
    <w:p w:rsidR="00EC47A5" w:rsidRPr="008277C6" w:rsidRDefault="00A7532B" w:rsidP="00A7532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C47A5" w:rsidRPr="008277C6">
        <w:rPr>
          <w:rFonts w:eastAsia="Calibri"/>
        </w:rPr>
        <w:t>Технический уровень исполнения изделия: конструктивные и технологические особенности;</w:t>
      </w:r>
    </w:p>
    <w:p w:rsidR="00EC47A5" w:rsidRPr="008277C6" w:rsidRDefault="00A7532B" w:rsidP="00A7532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C47A5" w:rsidRPr="008277C6">
        <w:rPr>
          <w:rFonts w:eastAsia="Calibri"/>
        </w:rPr>
        <w:t>Применение новых технологий и материалов, нетрадиционное применение известных материалов;</w:t>
      </w:r>
    </w:p>
    <w:p w:rsidR="00EC47A5" w:rsidRPr="008277C6" w:rsidRDefault="00A7532B" w:rsidP="00A7532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C47A5" w:rsidRPr="008277C6">
        <w:rPr>
          <w:rFonts w:eastAsia="Calibri"/>
        </w:rPr>
        <w:t>Выразительность формы и конструктивная целесообразность дизайнерского решения;</w:t>
      </w:r>
    </w:p>
    <w:p w:rsidR="00EC47A5" w:rsidRPr="008277C6" w:rsidRDefault="00A7532B" w:rsidP="00A7532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C47A5" w:rsidRPr="008277C6">
        <w:rPr>
          <w:rFonts w:eastAsia="Calibri"/>
        </w:rPr>
        <w:t>Умение представить свою работу и защитить ее перед жюри.</w:t>
      </w:r>
    </w:p>
    <w:p w:rsidR="00A017E7" w:rsidRPr="005F660A" w:rsidRDefault="00A017E7" w:rsidP="00ED1E02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B26E7C" w:rsidRDefault="00D5067B" w:rsidP="00B26E7C">
      <w:pPr>
        <w:ind w:firstLine="709"/>
        <w:jc w:val="center"/>
        <w:rPr>
          <w:b/>
        </w:rPr>
      </w:pPr>
      <w:r w:rsidRPr="002E149B">
        <w:rPr>
          <w:b/>
          <w:lang w:val="en-US"/>
        </w:rPr>
        <w:t>V</w:t>
      </w:r>
      <w:r w:rsidRPr="00C27A46">
        <w:rPr>
          <w:b/>
          <w:lang w:val="en-US"/>
        </w:rPr>
        <w:t>I</w:t>
      </w:r>
      <w:r w:rsidRPr="00C27A46">
        <w:rPr>
          <w:b/>
        </w:rPr>
        <w:t>.</w:t>
      </w:r>
      <w:r>
        <w:t xml:space="preserve"> </w:t>
      </w:r>
      <w:r w:rsidR="00B26E7C">
        <w:rPr>
          <w:b/>
        </w:rPr>
        <w:t>Командная деловая игра «</w:t>
      </w:r>
      <w:r w:rsidR="00B26E7C" w:rsidRPr="00B26E7C">
        <w:rPr>
          <w:b/>
        </w:rPr>
        <w:t>Марафон бизнес-идей</w:t>
      </w:r>
      <w:r w:rsidR="00B26E7C">
        <w:rPr>
          <w:b/>
        </w:rPr>
        <w:t>»</w:t>
      </w:r>
      <w:r>
        <w:rPr>
          <w:b/>
        </w:rPr>
        <w:t xml:space="preserve"> </w:t>
      </w:r>
    </w:p>
    <w:p w:rsidR="00D5067B" w:rsidRPr="00B26E7C" w:rsidRDefault="00D5067B" w:rsidP="00B26E7C">
      <w:pPr>
        <w:ind w:firstLine="709"/>
        <w:jc w:val="center"/>
        <w:rPr>
          <w:b/>
          <w:bCs/>
        </w:rPr>
      </w:pPr>
    </w:p>
    <w:p w:rsidR="00B26E7C" w:rsidRP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 xml:space="preserve">Командная деловая игра направлена </w:t>
      </w:r>
      <w:r w:rsidR="00D5067B" w:rsidRPr="00664815">
        <w:rPr>
          <w:rFonts w:eastAsia="Calibri"/>
        </w:rPr>
        <w:t xml:space="preserve">на выявление деловых качеств, навыков командной работы </w:t>
      </w:r>
      <w:r w:rsidR="00D5067B">
        <w:rPr>
          <w:rFonts w:eastAsia="Calibri"/>
        </w:rPr>
        <w:t xml:space="preserve">обучающихся и руководства профессиональных образовательных организаций, направленных на </w:t>
      </w:r>
      <w:r w:rsidRPr="00B26E7C">
        <w:rPr>
          <w:rFonts w:eastAsia="Calibri"/>
        </w:rPr>
        <w:t>создание инновац</w:t>
      </w:r>
      <w:r w:rsidR="00D5067B">
        <w:rPr>
          <w:rFonts w:eastAsia="Calibri"/>
        </w:rPr>
        <w:t>ионных и актуальных бизнес-идей</w:t>
      </w:r>
      <w:r w:rsidRPr="00B26E7C">
        <w:rPr>
          <w:rFonts w:eastAsia="Calibri"/>
        </w:rPr>
        <w:t>.</w:t>
      </w:r>
    </w:p>
    <w:p w:rsidR="00B26E7C" w:rsidRP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 xml:space="preserve">В конкурсе участвуют команды из трех </w:t>
      </w:r>
      <w:r>
        <w:rPr>
          <w:rFonts w:eastAsia="Calibri"/>
        </w:rPr>
        <w:t>обучающихся</w:t>
      </w:r>
      <w:r w:rsidRPr="00B26E7C">
        <w:rPr>
          <w:rFonts w:eastAsia="Calibri"/>
        </w:rPr>
        <w:t xml:space="preserve"> и руководителя </w:t>
      </w:r>
      <w:r w:rsidR="0073107D">
        <w:rPr>
          <w:rFonts w:eastAsia="Calibri"/>
        </w:rPr>
        <w:t>профессиональной образовательной организации</w:t>
      </w:r>
      <w:r w:rsidRPr="00B26E7C">
        <w:rPr>
          <w:rFonts w:eastAsia="Calibri"/>
        </w:rPr>
        <w:t>. Участники по заданию разрабатывают идею со</w:t>
      </w:r>
      <w:r>
        <w:rPr>
          <w:rFonts w:eastAsia="Calibri"/>
        </w:rPr>
        <w:t>здания «</w:t>
      </w:r>
      <w:r w:rsidRPr="00B26E7C">
        <w:rPr>
          <w:rFonts w:eastAsia="Calibri"/>
        </w:rPr>
        <w:t>якутского бренда</w:t>
      </w:r>
      <w:r>
        <w:rPr>
          <w:rFonts w:eastAsia="Calibri"/>
        </w:rPr>
        <w:t>»</w:t>
      </w:r>
      <w:r w:rsidRPr="00B26E7C">
        <w:rPr>
          <w:rFonts w:eastAsia="Calibri"/>
        </w:rPr>
        <w:t>.</w:t>
      </w:r>
    </w:p>
    <w:p w:rsidR="00B26E7C" w:rsidRP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>Для участия необходимо:</w:t>
      </w:r>
    </w:p>
    <w:p w:rsidR="00B26E7C" w:rsidRP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 xml:space="preserve">1. Собрать команду из 3-х обучающихся и руководителя </w:t>
      </w:r>
      <w:r w:rsidR="0073107D">
        <w:rPr>
          <w:rFonts w:eastAsia="Calibri"/>
        </w:rPr>
        <w:t>профессиональной образовательной организации</w:t>
      </w:r>
      <w:r w:rsidRPr="00B26E7C">
        <w:rPr>
          <w:rFonts w:eastAsia="Calibri"/>
        </w:rPr>
        <w:t>.</w:t>
      </w:r>
    </w:p>
    <w:p w:rsidR="00B26E7C" w:rsidRP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 xml:space="preserve">2. Зарегистрироваться </w:t>
      </w:r>
      <w:r w:rsidR="00B60B75">
        <w:rPr>
          <w:rFonts w:eastAsia="Calibri"/>
        </w:rPr>
        <w:t>20</w:t>
      </w:r>
      <w:r w:rsidR="0073107D">
        <w:rPr>
          <w:rFonts w:eastAsia="Calibri"/>
        </w:rPr>
        <w:t xml:space="preserve"> ноября 2017 г. сайте Института: </w:t>
      </w:r>
      <w:hyperlink r:id="rId9" w:tgtFrame="_blank" w:history="1">
        <w:r w:rsidRPr="00B26E7C">
          <w:rPr>
            <w:rFonts w:eastAsia="Calibri"/>
          </w:rPr>
          <w:t>http://www.irposakha.ru</w:t>
        </w:r>
      </w:hyperlink>
      <w:r w:rsidR="0073107D">
        <w:rPr>
          <w:rFonts w:eastAsia="Calibri"/>
        </w:rPr>
        <w:t xml:space="preserve">, </w:t>
      </w:r>
      <w:r w:rsidRPr="00B26E7C">
        <w:rPr>
          <w:rFonts w:eastAsia="Calibri"/>
        </w:rPr>
        <w:t>и отправить список команды;</w:t>
      </w:r>
    </w:p>
    <w:p w:rsidR="0073107D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>3. Пройти отборочный тур</w:t>
      </w:r>
      <w:r w:rsidR="0073107D">
        <w:rPr>
          <w:rFonts w:eastAsia="Calibri"/>
        </w:rPr>
        <w:t xml:space="preserve"> по заданиям на сайте Института: </w:t>
      </w:r>
      <w:hyperlink r:id="rId10" w:tgtFrame="_blank" w:history="1">
        <w:r w:rsidRPr="00B26E7C">
          <w:rPr>
            <w:rFonts w:eastAsia="Calibri"/>
          </w:rPr>
          <w:t>http://www.irposakha.ru</w:t>
        </w:r>
      </w:hyperlink>
      <w:r w:rsidRPr="00B26E7C">
        <w:rPr>
          <w:rFonts w:eastAsia="Calibri"/>
        </w:rPr>
        <w:t xml:space="preserve"> в срок с </w:t>
      </w:r>
      <w:r w:rsidR="00B60B75">
        <w:rPr>
          <w:rFonts w:eastAsia="Calibri"/>
        </w:rPr>
        <w:t>20</w:t>
      </w:r>
      <w:r w:rsidRPr="00B26E7C">
        <w:rPr>
          <w:rFonts w:eastAsia="Calibri"/>
        </w:rPr>
        <w:t xml:space="preserve"> ноября по </w:t>
      </w:r>
      <w:r w:rsidR="00B60B75">
        <w:rPr>
          <w:rFonts w:eastAsia="Calibri"/>
        </w:rPr>
        <w:t>29</w:t>
      </w:r>
      <w:r w:rsidRPr="00B26E7C">
        <w:rPr>
          <w:rFonts w:eastAsia="Calibri"/>
        </w:rPr>
        <w:t xml:space="preserve"> ноября </w:t>
      </w:r>
      <w:r w:rsidR="0073107D">
        <w:rPr>
          <w:rFonts w:eastAsia="Calibri"/>
        </w:rPr>
        <w:t xml:space="preserve">2017 г. </w:t>
      </w:r>
    </w:p>
    <w:p w:rsidR="00B26E7C" w:rsidRP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 xml:space="preserve">Тема </w:t>
      </w:r>
      <w:r>
        <w:rPr>
          <w:rFonts w:eastAsia="Calibri"/>
        </w:rPr>
        <w:t>бизнес-идеи: «Создание якутского бренда</w:t>
      </w:r>
      <w:r w:rsidRPr="00B26E7C">
        <w:rPr>
          <w:rFonts w:eastAsia="Calibri"/>
        </w:rPr>
        <w:t xml:space="preserve"> в сфере товаров и услуг</w:t>
      </w:r>
      <w:r>
        <w:rPr>
          <w:rFonts w:eastAsia="Calibri"/>
        </w:rPr>
        <w:t>»</w:t>
      </w:r>
      <w:r w:rsidRPr="00B26E7C">
        <w:rPr>
          <w:rFonts w:eastAsia="Calibri"/>
        </w:rPr>
        <w:t>.</w:t>
      </w:r>
    </w:p>
    <w:p w:rsidR="00B26E7C" w:rsidRP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>4. Участники направляют на электронную почту</w:t>
      </w:r>
      <w:r>
        <w:rPr>
          <w:rFonts w:eastAsia="Calibri"/>
        </w:rPr>
        <w:t xml:space="preserve">: </w:t>
      </w:r>
      <w:hyperlink r:id="rId11" w:history="1">
        <w:r w:rsidR="0073107D" w:rsidRPr="009675AA">
          <w:rPr>
            <w:rStyle w:val="a3"/>
            <w:rFonts w:eastAsia="Calibri"/>
            <w:lang w:val="en-US"/>
          </w:rPr>
          <w:t>marafon</w:t>
        </w:r>
        <w:r w:rsidR="0073107D" w:rsidRPr="0073107D">
          <w:rPr>
            <w:rStyle w:val="a3"/>
            <w:rFonts w:eastAsia="Calibri"/>
          </w:rPr>
          <w:t>@</w:t>
        </w:r>
        <w:r w:rsidR="0073107D" w:rsidRPr="009675AA">
          <w:rPr>
            <w:rStyle w:val="a3"/>
            <w:rFonts w:eastAsia="Calibri"/>
            <w:lang w:val="en-US"/>
          </w:rPr>
          <w:t>irposakha</w:t>
        </w:r>
        <w:r w:rsidR="0073107D" w:rsidRPr="0073107D">
          <w:rPr>
            <w:rStyle w:val="a3"/>
            <w:rFonts w:eastAsia="Calibri"/>
          </w:rPr>
          <w:t>.</w:t>
        </w:r>
        <w:r w:rsidR="0073107D" w:rsidRPr="009675AA">
          <w:rPr>
            <w:rStyle w:val="a3"/>
            <w:rFonts w:eastAsia="Calibri"/>
            <w:lang w:val="en-US"/>
          </w:rPr>
          <w:t>ru</w:t>
        </w:r>
      </w:hyperlink>
      <w:r w:rsidR="0073107D" w:rsidRPr="0073107D">
        <w:rPr>
          <w:rFonts w:eastAsia="Calibri"/>
        </w:rPr>
        <w:t xml:space="preserve"> </w:t>
      </w:r>
      <w:r w:rsidRPr="00B26E7C">
        <w:rPr>
          <w:rFonts w:eastAsia="Calibri"/>
        </w:rPr>
        <w:t>бизнес-идею оформленную по следующим критериям:</w:t>
      </w:r>
    </w:p>
    <w:p w:rsidR="00B26E7C" w:rsidRP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>- Проект должен стать основ</w:t>
      </w:r>
      <w:r w:rsidR="00DE05E4">
        <w:rPr>
          <w:rFonts w:eastAsia="Calibri"/>
        </w:rPr>
        <w:t xml:space="preserve">ным элементом </w:t>
      </w:r>
      <w:proofErr w:type="spellStart"/>
      <w:r w:rsidR="00DE05E4">
        <w:rPr>
          <w:rFonts w:eastAsia="Calibri"/>
        </w:rPr>
        <w:t>импортзамещ</w:t>
      </w:r>
      <w:r>
        <w:rPr>
          <w:rFonts w:eastAsia="Calibri"/>
        </w:rPr>
        <w:t>ения</w:t>
      </w:r>
      <w:proofErr w:type="spellEnd"/>
      <w:r>
        <w:rPr>
          <w:rFonts w:eastAsia="Calibri"/>
        </w:rPr>
        <w:t xml:space="preserve">; </w:t>
      </w:r>
    </w:p>
    <w:p w:rsidR="00B26E7C" w:rsidRP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>- Проект должен решить вопрос трудоустройства выпускников СПО;</w:t>
      </w:r>
    </w:p>
    <w:p w:rsidR="00B26E7C" w:rsidRP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>5. Эксперты определяют победителей отборочного тура по следующим критериям:</w:t>
      </w:r>
    </w:p>
    <w:p w:rsidR="00B26E7C" w:rsidRP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>- Качество презентационного материала;</w:t>
      </w:r>
    </w:p>
    <w:p w:rsidR="00B26E7C" w:rsidRP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>- Подробное описание процесса реализации и производства товара или услуги;</w:t>
      </w:r>
    </w:p>
    <w:p w:rsid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>- Эффективная маркетинговая стратегия с наименьшими затратами;</w:t>
      </w:r>
      <w:r>
        <w:rPr>
          <w:rFonts w:eastAsia="Calibri"/>
        </w:rPr>
        <w:t xml:space="preserve"> </w:t>
      </w:r>
    </w:p>
    <w:p w:rsid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B26E7C">
        <w:rPr>
          <w:rFonts w:eastAsia="Calibri"/>
        </w:rPr>
        <w:t>Подробные финансовые показатели</w:t>
      </w:r>
      <w:r>
        <w:rPr>
          <w:rFonts w:eastAsia="Calibri"/>
        </w:rPr>
        <w:t>.</w:t>
      </w:r>
    </w:p>
    <w:p w:rsidR="00B26E7C" w:rsidRPr="00B26E7C" w:rsidRDefault="00B26E7C" w:rsidP="00B60B75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 xml:space="preserve">6. </w:t>
      </w:r>
      <w:r w:rsidR="00B60B75">
        <w:rPr>
          <w:rFonts w:eastAsia="Calibri"/>
        </w:rPr>
        <w:t>Список участников финального тура прошедших отборочный тур размещается 1</w:t>
      </w:r>
      <w:r w:rsidR="00B60B75" w:rsidRPr="008277C6">
        <w:rPr>
          <w:rFonts w:eastAsia="Calibri"/>
        </w:rPr>
        <w:t xml:space="preserve"> декабря 2017 года на официальном сайте </w:t>
      </w:r>
      <w:r w:rsidR="00DE05E4">
        <w:rPr>
          <w:rFonts w:eastAsia="Calibri"/>
        </w:rPr>
        <w:t>Института</w:t>
      </w:r>
      <w:r w:rsidR="00B60B75">
        <w:rPr>
          <w:rFonts w:eastAsia="Calibri"/>
        </w:rPr>
        <w:t xml:space="preserve"> </w:t>
      </w:r>
      <w:hyperlink r:id="rId12">
        <w:r w:rsidR="00B60B75" w:rsidRPr="00F44897">
          <w:rPr>
            <w:rFonts w:eastAsia="Calibri"/>
          </w:rPr>
          <w:t>http://www.irposakha.ru</w:t>
        </w:r>
      </w:hyperlink>
      <w:r w:rsidR="00B60B75" w:rsidRPr="008277C6">
        <w:rPr>
          <w:rFonts w:eastAsia="Calibri"/>
        </w:rPr>
        <w:t>.</w:t>
      </w:r>
    </w:p>
    <w:p w:rsidR="00B26E7C" w:rsidRP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>7. Финальный тур марафона будет проходить 14-15 декабря т.г.</w:t>
      </w:r>
      <w:r w:rsidR="009F4E7F">
        <w:rPr>
          <w:rFonts w:eastAsia="Calibri"/>
        </w:rPr>
        <w:t xml:space="preserve"> в форме защиты проекта. </w:t>
      </w:r>
      <w:r w:rsidRPr="00B26E7C">
        <w:rPr>
          <w:rFonts w:eastAsia="Calibri"/>
        </w:rPr>
        <w:t>Определять победителей будут эксперты по следующим критериям:</w:t>
      </w:r>
    </w:p>
    <w:p w:rsidR="00B26E7C" w:rsidRP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>- Качество презентационного материала;</w:t>
      </w:r>
    </w:p>
    <w:p w:rsidR="00B26E7C" w:rsidRP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t>- Подробное описание процесса реализации и производства товара или услуги;</w:t>
      </w:r>
    </w:p>
    <w:p w:rsidR="00B26E7C" w:rsidRPr="00B26E7C" w:rsidRDefault="00B26E7C" w:rsidP="00B26E7C">
      <w:pPr>
        <w:ind w:firstLine="709"/>
        <w:jc w:val="both"/>
        <w:rPr>
          <w:rFonts w:eastAsia="Calibri"/>
        </w:rPr>
      </w:pPr>
      <w:r w:rsidRPr="00B26E7C">
        <w:rPr>
          <w:rFonts w:eastAsia="Calibri"/>
        </w:rPr>
        <w:lastRenderedPageBreak/>
        <w:t>- Эффективная маркетинговая стратегия с наименьшими затратами;</w:t>
      </w:r>
    </w:p>
    <w:p w:rsidR="00B26E7C" w:rsidRDefault="00B26E7C" w:rsidP="00B26E7C">
      <w:pPr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B26E7C">
        <w:rPr>
          <w:rFonts w:eastAsia="Calibri"/>
        </w:rPr>
        <w:t xml:space="preserve">- </w:t>
      </w:r>
      <w:r>
        <w:rPr>
          <w:rFonts w:eastAsia="Calibri"/>
        </w:rPr>
        <w:t xml:space="preserve">Подробные финансовые показатели. </w:t>
      </w:r>
    </w:p>
    <w:p w:rsidR="00DE605F" w:rsidRPr="00664815" w:rsidRDefault="00DE605F" w:rsidP="00664815">
      <w:pPr>
        <w:ind w:firstLine="709"/>
        <w:jc w:val="both"/>
        <w:rPr>
          <w:rFonts w:eastAsia="Calibri"/>
        </w:rPr>
      </w:pPr>
    </w:p>
    <w:p w:rsidR="008B5159" w:rsidRDefault="00C845B7" w:rsidP="008277C6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C845B7">
        <w:rPr>
          <w:bCs w:val="0"/>
          <w:sz w:val="24"/>
          <w:szCs w:val="24"/>
        </w:rPr>
        <w:t>VII</w:t>
      </w:r>
      <w:r w:rsidR="00C27A46" w:rsidRPr="00777811">
        <w:rPr>
          <w:bCs w:val="0"/>
          <w:sz w:val="24"/>
          <w:szCs w:val="24"/>
        </w:rPr>
        <w:t xml:space="preserve">. </w:t>
      </w:r>
      <w:r w:rsidR="00B47FFA" w:rsidRPr="00777811">
        <w:rPr>
          <w:bCs w:val="0"/>
          <w:sz w:val="24"/>
          <w:szCs w:val="24"/>
        </w:rPr>
        <w:t>Подведение</w:t>
      </w:r>
      <w:r w:rsidR="00B47FFA">
        <w:rPr>
          <w:sz w:val="24"/>
          <w:szCs w:val="24"/>
        </w:rPr>
        <w:t xml:space="preserve"> итогов </w:t>
      </w:r>
      <w:r w:rsidR="000F3A14">
        <w:rPr>
          <w:sz w:val="24"/>
          <w:szCs w:val="24"/>
        </w:rPr>
        <w:t>и награждение победителей</w:t>
      </w:r>
    </w:p>
    <w:p w:rsidR="008277C6" w:rsidRPr="008277C6" w:rsidRDefault="008277C6" w:rsidP="008277C6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По итогам </w:t>
      </w:r>
      <w:r w:rsidR="000F3A14">
        <w:rPr>
          <w:rFonts w:eastAsia="Calibri"/>
        </w:rPr>
        <w:t xml:space="preserve">проведения </w:t>
      </w:r>
      <w:r w:rsidR="00D562DB">
        <w:rPr>
          <w:rFonts w:eastAsia="Calibri"/>
        </w:rPr>
        <w:t>Форума</w:t>
      </w:r>
      <w:r w:rsidRPr="008277C6">
        <w:rPr>
          <w:rFonts w:eastAsia="Calibri"/>
        </w:rPr>
        <w:t xml:space="preserve"> присваиваются номинации и звания лауреатов, вручаются ценные призы и дипломы I,</w:t>
      </w:r>
      <w:r w:rsidR="008277C6">
        <w:rPr>
          <w:rFonts w:eastAsia="Calibri"/>
        </w:rPr>
        <w:t xml:space="preserve"> </w:t>
      </w:r>
      <w:r w:rsidRPr="008277C6">
        <w:rPr>
          <w:rFonts w:eastAsia="Calibri"/>
        </w:rPr>
        <w:t xml:space="preserve">II, III степеней по секциям, </w:t>
      </w:r>
      <w:r w:rsidR="00C27A46">
        <w:rPr>
          <w:rFonts w:eastAsia="Calibri"/>
        </w:rPr>
        <w:t xml:space="preserve">мероприятиям Форума, </w:t>
      </w:r>
      <w:r w:rsidRPr="008277C6">
        <w:rPr>
          <w:rFonts w:eastAsia="Calibri"/>
        </w:rPr>
        <w:t xml:space="preserve">даются консультации, публикуется сборник материалов </w:t>
      </w:r>
      <w:r w:rsidR="00D562DB">
        <w:rPr>
          <w:rFonts w:eastAsia="Calibri"/>
        </w:rPr>
        <w:t>Форума</w:t>
      </w:r>
      <w:r w:rsidRPr="008277C6">
        <w:rPr>
          <w:rFonts w:eastAsia="Calibri"/>
        </w:rPr>
        <w:t>.</w:t>
      </w:r>
    </w:p>
    <w:p w:rsidR="008B5159" w:rsidRPr="008277C6" w:rsidRDefault="008B5159" w:rsidP="008277C6">
      <w:pPr>
        <w:ind w:firstLine="709"/>
        <w:jc w:val="both"/>
        <w:rPr>
          <w:rFonts w:eastAsia="Calibri"/>
        </w:rPr>
      </w:pPr>
      <w:r w:rsidRPr="008277C6">
        <w:rPr>
          <w:rFonts w:eastAsia="Calibri"/>
        </w:rPr>
        <w:t xml:space="preserve">Лучшие работы, отобранные </w:t>
      </w:r>
      <w:r w:rsidR="00BC0271" w:rsidRPr="008277C6">
        <w:rPr>
          <w:rFonts w:eastAsia="Calibri"/>
        </w:rPr>
        <w:t xml:space="preserve">Экспертной комиссией </w:t>
      </w:r>
      <w:r w:rsidR="00D562DB">
        <w:rPr>
          <w:rFonts w:eastAsia="Calibri"/>
        </w:rPr>
        <w:t>Форума</w:t>
      </w:r>
      <w:r w:rsidR="00BC0271" w:rsidRPr="008277C6">
        <w:rPr>
          <w:rFonts w:eastAsia="Calibri"/>
        </w:rPr>
        <w:t>,</w:t>
      </w:r>
      <w:r w:rsidRPr="008277C6">
        <w:rPr>
          <w:rFonts w:eastAsia="Calibri"/>
        </w:rPr>
        <w:t xml:space="preserve"> направляются в оргкомитеты, экспертные советы конференций (Всероссийской научной </w:t>
      </w:r>
      <w:r w:rsidR="000F3A14">
        <w:rPr>
          <w:rFonts w:eastAsia="Calibri"/>
        </w:rPr>
        <w:t>конференции</w:t>
      </w:r>
      <w:r w:rsidRPr="008277C6">
        <w:rPr>
          <w:rFonts w:eastAsia="Calibri"/>
        </w:rPr>
        <w:t xml:space="preserve"> молодых исследователей «Шаг в будущее» (г. Москва), Научной творческой </w:t>
      </w:r>
      <w:r w:rsidR="000F3A14">
        <w:rPr>
          <w:rFonts w:eastAsia="Calibri"/>
        </w:rPr>
        <w:t>конференции</w:t>
      </w:r>
      <w:r w:rsidRPr="008277C6">
        <w:rPr>
          <w:rFonts w:eastAsia="Calibri"/>
        </w:rPr>
        <w:t xml:space="preserve"> – конкурсе старшеклассников «Интеллектуальное возрождение» (г. Санкт- Петербург) и др.).</w:t>
      </w:r>
    </w:p>
    <w:p w:rsidR="008277C6" w:rsidRPr="005F660A" w:rsidRDefault="008277C6" w:rsidP="008277C6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277C6" w:rsidRPr="008277C6" w:rsidRDefault="00C845B7" w:rsidP="008277C6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C845B7">
        <w:rPr>
          <w:sz w:val="24"/>
          <w:szCs w:val="24"/>
        </w:rPr>
        <w:t>VIII.</w:t>
      </w:r>
      <w:r w:rsidR="008B5159" w:rsidRPr="008277C6">
        <w:rPr>
          <w:sz w:val="24"/>
          <w:szCs w:val="24"/>
        </w:rPr>
        <w:t xml:space="preserve"> Формы заявок</w:t>
      </w:r>
    </w:p>
    <w:p w:rsidR="008B5159" w:rsidRPr="008277C6" w:rsidRDefault="008B5159" w:rsidP="008277C6">
      <w:pPr>
        <w:ind w:firstLine="709"/>
        <w:jc w:val="right"/>
        <w:rPr>
          <w:b/>
          <w:spacing w:val="-4"/>
        </w:rPr>
      </w:pPr>
      <w:r w:rsidRPr="008277C6">
        <w:rPr>
          <w:b/>
          <w:spacing w:val="-4"/>
        </w:rPr>
        <w:t>Форма 1.1.</w:t>
      </w:r>
    </w:p>
    <w:p w:rsidR="008B5159" w:rsidRPr="008277C6" w:rsidRDefault="004608CE" w:rsidP="008277C6">
      <w:pPr>
        <w:ind w:firstLine="709"/>
        <w:jc w:val="center"/>
        <w:rPr>
          <w:b/>
          <w:spacing w:val="-4"/>
        </w:rPr>
      </w:pPr>
      <w:r>
        <w:rPr>
          <w:b/>
          <w:spacing w:val="-4"/>
        </w:rPr>
        <w:t xml:space="preserve">Заявка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5188"/>
        <w:gridCol w:w="3544"/>
      </w:tblGrid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1.</w:t>
            </w:r>
          </w:p>
        </w:tc>
        <w:tc>
          <w:tcPr>
            <w:tcW w:w="8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4608CE" w:rsidP="004608CE">
            <w:pPr>
              <w:rPr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Информация о профессиональной </w:t>
            </w:r>
            <w:r w:rsidR="008B5159" w:rsidRPr="008277C6">
              <w:rPr>
                <w:b/>
                <w:spacing w:val="-4"/>
                <w:lang w:eastAsia="en-US"/>
              </w:rPr>
              <w:t>образовательной  организации</w:t>
            </w: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1.1.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Наименование направляющей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1.2.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Телефон, факс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1.3.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Ф.И.О.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2.</w:t>
            </w:r>
          </w:p>
        </w:tc>
        <w:tc>
          <w:tcPr>
            <w:tcW w:w="8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b/>
                <w:spacing w:val="-4"/>
                <w:lang w:eastAsia="en-US"/>
              </w:rPr>
              <w:t>Перечень прилагаемых документов, их количество</w:t>
            </w: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2.1.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Регистрационные карты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2.2.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 xml:space="preserve">Работы участников </w:t>
            </w:r>
            <w:r w:rsidR="00D562DB">
              <w:rPr>
                <w:spacing w:val="-4"/>
                <w:lang w:eastAsia="en-US"/>
              </w:rPr>
              <w:t>Форума</w:t>
            </w:r>
            <w:r w:rsidRPr="008277C6">
              <w:rPr>
                <w:spacing w:val="-4"/>
                <w:lang w:eastAsia="en-US"/>
              </w:rPr>
              <w:t xml:space="preserve"> (название)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3.</w:t>
            </w:r>
          </w:p>
        </w:tc>
        <w:tc>
          <w:tcPr>
            <w:tcW w:w="8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4608CE">
            <w:pPr>
              <w:rPr>
                <w:spacing w:val="-4"/>
                <w:lang w:eastAsia="en-US"/>
              </w:rPr>
            </w:pPr>
            <w:r w:rsidRPr="008277C6">
              <w:rPr>
                <w:b/>
                <w:spacing w:val="-4"/>
                <w:lang w:eastAsia="en-US"/>
              </w:rPr>
              <w:t xml:space="preserve">Контактное лицо направляющей </w:t>
            </w:r>
            <w:r w:rsidR="004608CE">
              <w:rPr>
                <w:b/>
                <w:spacing w:val="-4"/>
                <w:lang w:eastAsia="en-US"/>
              </w:rPr>
              <w:t>организации</w:t>
            </w: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3.1.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 xml:space="preserve">Ф.И.О.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3.2.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F530BB">
            <w:pPr>
              <w:tabs>
                <w:tab w:val="right" w:pos="3613"/>
              </w:tabs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 xml:space="preserve">Должность </w:t>
            </w:r>
            <w:r w:rsidR="00F530BB">
              <w:rPr>
                <w:spacing w:val="-4"/>
                <w:lang w:eastAsia="en-US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3.3.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Телефон, факс, электронная почта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4.</w:t>
            </w:r>
          </w:p>
        </w:tc>
        <w:tc>
          <w:tcPr>
            <w:tcW w:w="8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b/>
                <w:spacing w:val="-4"/>
                <w:lang w:eastAsia="en-US"/>
              </w:rPr>
              <w:t xml:space="preserve">Сопровождающее лицо во время </w:t>
            </w:r>
            <w:r w:rsidR="00D562DB">
              <w:rPr>
                <w:b/>
                <w:spacing w:val="-4"/>
                <w:lang w:eastAsia="en-US"/>
              </w:rPr>
              <w:t>Форума</w:t>
            </w: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4.1.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4.2.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4.3.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 xml:space="preserve">Телефон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5.</w:t>
            </w:r>
          </w:p>
        </w:tc>
        <w:tc>
          <w:tcPr>
            <w:tcW w:w="8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b/>
                <w:spacing w:val="-4"/>
                <w:lang w:eastAsia="en-US"/>
              </w:rPr>
            </w:pPr>
            <w:r w:rsidRPr="008277C6">
              <w:rPr>
                <w:b/>
                <w:spacing w:val="-4"/>
                <w:lang w:eastAsia="en-US"/>
              </w:rPr>
              <w:t>Дополнительная информация (для иногородних)</w:t>
            </w: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5.1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дата приезда в г.Якутск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5.2.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вид транспорта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5.3.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место размещения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5.4.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дата выезда из г.Якутск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5.5.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вид транспорта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657304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4" w:rsidRPr="008277C6" w:rsidRDefault="00657304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6.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4" w:rsidRPr="008277C6" w:rsidRDefault="00657304" w:rsidP="008277C6">
            <w:pPr>
              <w:rPr>
                <w:b/>
                <w:spacing w:val="-4"/>
                <w:lang w:eastAsia="en-US"/>
              </w:rPr>
            </w:pPr>
            <w:r w:rsidRPr="008277C6">
              <w:rPr>
                <w:b/>
                <w:spacing w:val="-4"/>
                <w:lang w:eastAsia="en-US"/>
              </w:rPr>
              <w:t>Информация об участниках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4" w:rsidRPr="008277C6" w:rsidRDefault="00657304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657304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4" w:rsidRPr="008277C6" w:rsidRDefault="00657304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6.1.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4" w:rsidRPr="008277C6" w:rsidRDefault="00657304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 xml:space="preserve">всего участников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4" w:rsidRPr="008277C6" w:rsidRDefault="00657304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657304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4" w:rsidRPr="008277C6" w:rsidRDefault="00657304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6.2.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4" w:rsidRPr="008277C6" w:rsidRDefault="00657304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из них: совершеннолетних</w:t>
            </w:r>
          </w:p>
          <w:p w:rsidR="00657304" w:rsidRPr="008277C6" w:rsidRDefault="00657304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 xml:space="preserve">              несовершеннолетних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4" w:rsidRPr="008277C6" w:rsidRDefault="00657304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657304" w:rsidRPr="008277C6" w:rsidTr="00F530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4" w:rsidRPr="008277C6" w:rsidRDefault="00657304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6.3.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4" w:rsidRPr="008277C6" w:rsidRDefault="00657304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из них: девушек</w:t>
            </w:r>
          </w:p>
          <w:p w:rsidR="00657304" w:rsidRPr="008277C6" w:rsidRDefault="00657304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 xml:space="preserve">              юношей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4" w:rsidRPr="008277C6" w:rsidRDefault="00657304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</w:tbl>
    <w:p w:rsidR="008B5159" w:rsidRPr="008277C6" w:rsidRDefault="008B5159" w:rsidP="008277C6">
      <w:pPr>
        <w:ind w:firstLine="709"/>
        <w:jc w:val="center"/>
        <w:rPr>
          <w:b/>
          <w:spacing w:val="-4"/>
        </w:rPr>
      </w:pPr>
      <w:r w:rsidRPr="008277C6">
        <w:rPr>
          <w:rFonts w:eastAsia="Calibri"/>
        </w:rPr>
        <w:t xml:space="preserve">(в формате </w:t>
      </w:r>
      <w:r w:rsidRPr="008277C6">
        <w:rPr>
          <w:rFonts w:eastAsia="Calibri"/>
          <w:lang w:val="en-US"/>
        </w:rPr>
        <w:t>Excel</w:t>
      </w:r>
      <w:r w:rsidRPr="008277C6">
        <w:rPr>
          <w:rFonts w:eastAsia="Calibri"/>
        </w:rPr>
        <w:t>)</w:t>
      </w:r>
    </w:p>
    <w:p w:rsidR="008B5159" w:rsidRPr="008277C6" w:rsidRDefault="008B5159" w:rsidP="008277C6">
      <w:pPr>
        <w:ind w:firstLine="709"/>
        <w:jc w:val="right"/>
        <w:rPr>
          <w:b/>
          <w:spacing w:val="-4"/>
        </w:rPr>
      </w:pPr>
    </w:p>
    <w:p w:rsidR="008B5159" w:rsidRPr="008277C6" w:rsidRDefault="008B5159" w:rsidP="008277C6">
      <w:pPr>
        <w:ind w:firstLine="709"/>
        <w:jc w:val="right"/>
        <w:rPr>
          <w:b/>
          <w:spacing w:val="-4"/>
        </w:rPr>
      </w:pPr>
      <w:r w:rsidRPr="008277C6">
        <w:rPr>
          <w:b/>
          <w:spacing w:val="-4"/>
        </w:rPr>
        <w:t>Форма 1.2.</w:t>
      </w:r>
    </w:p>
    <w:p w:rsidR="008B5159" w:rsidRPr="008277C6" w:rsidRDefault="008B5159" w:rsidP="008277C6">
      <w:pPr>
        <w:pBdr>
          <w:bottom w:val="single" w:sz="12" w:space="1" w:color="auto"/>
        </w:pBdr>
        <w:ind w:firstLine="709"/>
        <w:jc w:val="center"/>
        <w:rPr>
          <w:b/>
          <w:spacing w:val="-4"/>
        </w:rPr>
      </w:pPr>
      <w:r w:rsidRPr="008277C6">
        <w:rPr>
          <w:b/>
          <w:spacing w:val="-4"/>
        </w:rPr>
        <w:t xml:space="preserve">Регистрационная карта участника </w:t>
      </w:r>
      <w:r w:rsidR="00724971">
        <w:rPr>
          <w:b/>
          <w:spacing w:val="-4"/>
        </w:rPr>
        <w:t xml:space="preserve">(секции, </w:t>
      </w:r>
      <w:r w:rsidRPr="008277C6">
        <w:rPr>
          <w:b/>
          <w:spacing w:val="-4"/>
        </w:rPr>
        <w:t>выставки</w:t>
      </w:r>
      <w:r w:rsidR="00F530BB">
        <w:rPr>
          <w:b/>
          <w:spacing w:val="-4"/>
        </w:rPr>
        <w:t>, фестиваля</w:t>
      </w:r>
      <w:r w:rsidR="00724971">
        <w:rPr>
          <w:b/>
          <w:spacing w:val="-4"/>
        </w:rPr>
        <w:t>, марафона бизнес-кейсов</w:t>
      </w:r>
      <w:r w:rsidRPr="008277C6">
        <w:rPr>
          <w:b/>
          <w:spacing w:val="-4"/>
        </w:rPr>
        <w:t xml:space="preserve">) </w:t>
      </w:r>
    </w:p>
    <w:p w:rsidR="008B5159" w:rsidRPr="008277C6" w:rsidRDefault="008B5159" w:rsidP="008277C6">
      <w:pPr>
        <w:ind w:firstLine="709"/>
        <w:jc w:val="center"/>
        <w:rPr>
          <w:i/>
          <w:spacing w:val="-4"/>
        </w:rPr>
      </w:pPr>
      <w:r w:rsidRPr="008277C6">
        <w:rPr>
          <w:i/>
          <w:spacing w:val="-4"/>
        </w:rPr>
        <w:t>(наименование секции</w:t>
      </w:r>
      <w:r w:rsidR="003E7268">
        <w:rPr>
          <w:i/>
          <w:spacing w:val="-4"/>
        </w:rPr>
        <w:t>, выставки, фестиваля</w:t>
      </w:r>
      <w:r w:rsidR="00724971">
        <w:rPr>
          <w:i/>
          <w:spacing w:val="-4"/>
        </w:rPr>
        <w:t>, марафона бизнес-кейсов</w:t>
      </w:r>
      <w:r w:rsidRPr="008277C6">
        <w:rPr>
          <w:i/>
          <w:spacing w:val="-4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189"/>
        <w:gridCol w:w="3544"/>
      </w:tblGrid>
      <w:tr w:rsidR="008B5159" w:rsidRPr="008277C6" w:rsidTr="00F530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b/>
                <w:spacing w:val="-4"/>
                <w:lang w:eastAsia="en-US"/>
              </w:rPr>
            </w:pPr>
            <w:r w:rsidRPr="008277C6">
              <w:rPr>
                <w:b/>
                <w:spacing w:val="-4"/>
                <w:lang w:eastAsia="en-US"/>
              </w:rPr>
              <w:t>1.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b/>
                <w:spacing w:val="-4"/>
                <w:lang w:eastAsia="en-US"/>
              </w:rPr>
            </w:pPr>
            <w:r w:rsidRPr="008277C6">
              <w:rPr>
                <w:b/>
                <w:spacing w:val="-4"/>
                <w:lang w:eastAsia="en-US"/>
              </w:rPr>
              <w:t>Информация об участнике</w:t>
            </w:r>
          </w:p>
        </w:tc>
      </w:tr>
      <w:tr w:rsidR="008B5159" w:rsidRPr="008277C6" w:rsidTr="00F530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lastRenderedPageBreak/>
              <w:t>1.1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1.2.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1.3.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Группа, профессия/специальность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1.4.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Наименование ПО</w:t>
            </w:r>
            <w:r w:rsidR="00657304" w:rsidRPr="008277C6">
              <w:rPr>
                <w:spacing w:val="-4"/>
                <w:lang w:eastAsia="en-US"/>
              </w:rPr>
              <w:t>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1.5.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 xml:space="preserve"> Номер мобильного телефона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b/>
                <w:spacing w:val="-4"/>
                <w:lang w:eastAsia="en-US"/>
              </w:rPr>
            </w:pPr>
            <w:r w:rsidRPr="008277C6">
              <w:rPr>
                <w:b/>
                <w:spacing w:val="-4"/>
                <w:lang w:eastAsia="en-US"/>
              </w:rPr>
              <w:t>2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b/>
                <w:spacing w:val="-4"/>
                <w:lang w:eastAsia="en-US"/>
              </w:rPr>
            </w:pPr>
            <w:r w:rsidRPr="008277C6">
              <w:rPr>
                <w:b/>
                <w:spacing w:val="-4"/>
                <w:lang w:eastAsia="en-US"/>
              </w:rPr>
              <w:t>Информация о работе</w:t>
            </w:r>
          </w:p>
        </w:tc>
      </w:tr>
      <w:tr w:rsidR="008B5159" w:rsidRPr="008277C6" w:rsidTr="00F530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2.1.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Направление, секция</w:t>
            </w:r>
            <w:r w:rsidR="00F530BB">
              <w:rPr>
                <w:spacing w:val="-4"/>
                <w:lang w:eastAsia="en-US"/>
              </w:rPr>
              <w:t>, выставка, фестиваль</w:t>
            </w:r>
            <w:r w:rsidR="00D224E6">
              <w:rPr>
                <w:spacing w:val="-4"/>
                <w:lang w:eastAsia="en-US"/>
              </w:rPr>
              <w:t>, марафон бизнес-кейсов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2.2.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Название</w:t>
            </w:r>
            <w:r w:rsidR="00D224E6">
              <w:rPr>
                <w:spacing w:val="-4"/>
                <w:lang w:eastAsia="en-US"/>
              </w:rPr>
              <w:t xml:space="preserve">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b/>
                <w:spacing w:val="-4"/>
                <w:lang w:eastAsia="en-US"/>
              </w:rPr>
            </w:pPr>
            <w:r w:rsidRPr="008277C6">
              <w:rPr>
                <w:b/>
                <w:spacing w:val="-4"/>
                <w:lang w:eastAsia="en-US"/>
              </w:rPr>
              <w:t>3.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b/>
                <w:spacing w:val="-4"/>
                <w:lang w:eastAsia="en-US"/>
              </w:rPr>
            </w:pPr>
            <w:r w:rsidRPr="008277C6">
              <w:rPr>
                <w:b/>
                <w:spacing w:val="-4"/>
                <w:lang w:eastAsia="en-US"/>
              </w:rPr>
              <w:t xml:space="preserve">Информация о руководителе </w:t>
            </w:r>
          </w:p>
        </w:tc>
      </w:tr>
      <w:tr w:rsidR="008B5159" w:rsidRPr="008277C6" w:rsidTr="00F530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3.1.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 xml:space="preserve">Ф.И.О.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3.2.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 xml:space="preserve">Место работы, 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3.3.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Ученая степень, 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3.4.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spacing w:val="-4"/>
                <w:lang w:eastAsia="en-US"/>
              </w:rPr>
            </w:pPr>
            <w:r w:rsidRPr="008277C6">
              <w:rPr>
                <w:spacing w:val="-4"/>
                <w:lang w:eastAsia="en-US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spacing w:val="-4"/>
                <w:lang w:eastAsia="en-US"/>
              </w:rPr>
            </w:pPr>
          </w:p>
        </w:tc>
      </w:tr>
      <w:tr w:rsidR="008B5159" w:rsidRPr="008277C6" w:rsidTr="00F530B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jc w:val="center"/>
              <w:rPr>
                <w:b/>
                <w:spacing w:val="-4"/>
                <w:lang w:eastAsia="en-US"/>
              </w:rPr>
            </w:pPr>
            <w:r w:rsidRPr="008277C6">
              <w:rPr>
                <w:b/>
                <w:spacing w:val="-4"/>
                <w:lang w:eastAsia="en-US"/>
              </w:rPr>
              <w:t>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59" w:rsidRPr="008277C6" w:rsidRDefault="008B5159" w:rsidP="008277C6">
            <w:pPr>
              <w:rPr>
                <w:b/>
                <w:spacing w:val="-4"/>
                <w:lang w:eastAsia="en-US"/>
              </w:rPr>
            </w:pPr>
            <w:r w:rsidRPr="008277C6">
              <w:rPr>
                <w:b/>
                <w:spacing w:val="-4"/>
                <w:lang w:eastAsia="en-US"/>
              </w:rPr>
              <w:t xml:space="preserve">Используемые технические средства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9" w:rsidRPr="008277C6" w:rsidRDefault="008B5159" w:rsidP="008277C6">
            <w:pPr>
              <w:jc w:val="center"/>
              <w:rPr>
                <w:b/>
                <w:spacing w:val="-4"/>
                <w:lang w:eastAsia="en-US"/>
              </w:rPr>
            </w:pPr>
          </w:p>
        </w:tc>
      </w:tr>
    </w:tbl>
    <w:p w:rsidR="008B5159" w:rsidRPr="008277C6" w:rsidRDefault="008B5159" w:rsidP="008277C6">
      <w:pPr>
        <w:ind w:firstLine="709"/>
        <w:jc w:val="center"/>
        <w:rPr>
          <w:b/>
          <w:spacing w:val="-4"/>
        </w:rPr>
      </w:pPr>
      <w:r w:rsidRPr="008277C6">
        <w:rPr>
          <w:rFonts w:eastAsia="Calibri"/>
        </w:rPr>
        <w:t xml:space="preserve">(в формате </w:t>
      </w:r>
      <w:r w:rsidRPr="008277C6">
        <w:rPr>
          <w:rFonts w:eastAsia="Calibri"/>
          <w:lang w:val="en-US"/>
        </w:rPr>
        <w:t>Excel</w:t>
      </w:r>
      <w:r w:rsidRPr="008277C6">
        <w:rPr>
          <w:rFonts w:eastAsia="Calibri"/>
        </w:rPr>
        <w:t>)</w:t>
      </w:r>
    </w:p>
    <w:p w:rsidR="002E1A28" w:rsidRDefault="002E1A28">
      <w:pPr>
        <w:spacing w:after="200" w:line="276" w:lineRule="auto"/>
        <w:rPr>
          <w:i/>
          <w:lang w:eastAsia="en-US"/>
        </w:rPr>
      </w:pPr>
    </w:p>
    <w:sectPr w:rsidR="002E1A28" w:rsidSect="0027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886"/>
    <w:multiLevelType w:val="hybridMultilevel"/>
    <w:tmpl w:val="29DA159C"/>
    <w:lvl w:ilvl="0" w:tplc="74D8FE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0281C"/>
    <w:multiLevelType w:val="hybridMultilevel"/>
    <w:tmpl w:val="0A5CA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C5705"/>
    <w:multiLevelType w:val="multilevel"/>
    <w:tmpl w:val="3666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B3943"/>
    <w:multiLevelType w:val="hybridMultilevel"/>
    <w:tmpl w:val="ECC8393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C7A0F"/>
    <w:multiLevelType w:val="hybridMultilevel"/>
    <w:tmpl w:val="C0C27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7568AC"/>
    <w:multiLevelType w:val="multilevel"/>
    <w:tmpl w:val="99387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0806EE"/>
    <w:multiLevelType w:val="hybridMultilevel"/>
    <w:tmpl w:val="30EE7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65267D"/>
    <w:multiLevelType w:val="hybridMultilevel"/>
    <w:tmpl w:val="855C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40268"/>
    <w:multiLevelType w:val="hybridMultilevel"/>
    <w:tmpl w:val="117E6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9E02E4"/>
    <w:multiLevelType w:val="hybridMultilevel"/>
    <w:tmpl w:val="7BAA8CF8"/>
    <w:lvl w:ilvl="0" w:tplc="2EA0035E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94167C6"/>
    <w:multiLevelType w:val="multilevel"/>
    <w:tmpl w:val="DDC6B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568007C"/>
    <w:multiLevelType w:val="hybridMultilevel"/>
    <w:tmpl w:val="83C000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4913E05"/>
    <w:multiLevelType w:val="hybridMultilevel"/>
    <w:tmpl w:val="F684C396"/>
    <w:lvl w:ilvl="0" w:tplc="DA4C5112">
      <w:start w:val="1"/>
      <w:numFmt w:val="bullet"/>
      <w:lvlText w:val="-"/>
      <w:lvlJc w:val="left"/>
      <w:pPr>
        <w:ind w:left="3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1C7FB9"/>
    <w:multiLevelType w:val="hybridMultilevel"/>
    <w:tmpl w:val="542A65BA"/>
    <w:lvl w:ilvl="0" w:tplc="DA4C5112">
      <w:start w:val="1"/>
      <w:numFmt w:val="bullet"/>
      <w:lvlText w:val="-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A96653"/>
    <w:multiLevelType w:val="multilevel"/>
    <w:tmpl w:val="D23E1A5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5">
    <w:nsid w:val="7B9551A6"/>
    <w:multiLevelType w:val="multilevel"/>
    <w:tmpl w:val="04D2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C5EBB"/>
    <w:multiLevelType w:val="hybridMultilevel"/>
    <w:tmpl w:val="029EE746"/>
    <w:lvl w:ilvl="0" w:tplc="D47C3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15"/>
  </w:num>
  <w:num w:numId="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D51"/>
    <w:rsid w:val="00002440"/>
    <w:rsid w:val="00002D52"/>
    <w:rsid w:val="00006972"/>
    <w:rsid w:val="00014EC4"/>
    <w:rsid w:val="0003245D"/>
    <w:rsid w:val="00045862"/>
    <w:rsid w:val="000652A1"/>
    <w:rsid w:val="000668D2"/>
    <w:rsid w:val="000769CB"/>
    <w:rsid w:val="00077E45"/>
    <w:rsid w:val="00090290"/>
    <w:rsid w:val="000B2318"/>
    <w:rsid w:val="000D12FA"/>
    <w:rsid w:val="000E2F2F"/>
    <w:rsid w:val="000F3A14"/>
    <w:rsid w:val="00104030"/>
    <w:rsid w:val="001226F9"/>
    <w:rsid w:val="00146C17"/>
    <w:rsid w:val="001620F9"/>
    <w:rsid w:val="00171C3F"/>
    <w:rsid w:val="00172E87"/>
    <w:rsid w:val="00173CE5"/>
    <w:rsid w:val="00177565"/>
    <w:rsid w:val="00195C44"/>
    <w:rsid w:val="001A04F6"/>
    <w:rsid w:val="001B2D27"/>
    <w:rsid w:val="001B3169"/>
    <w:rsid w:val="001B7CCF"/>
    <w:rsid w:val="001F5175"/>
    <w:rsid w:val="002024F8"/>
    <w:rsid w:val="00207AEF"/>
    <w:rsid w:val="00210155"/>
    <w:rsid w:val="00231573"/>
    <w:rsid w:val="0025557F"/>
    <w:rsid w:val="002742B0"/>
    <w:rsid w:val="002826C7"/>
    <w:rsid w:val="0028427C"/>
    <w:rsid w:val="002E149B"/>
    <w:rsid w:val="002E1A28"/>
    <w:rsid w:val="00315F4C"/>
    <w:rsid w:val="00330370"/>
    <w:rsid w:val="00347F38"/>
    <w:rsid w:val="00360937"/>
    <w:rsid w:val="00382EEC"/>
    <w:rsid w:val="00385A1A"/>
    <w:rsid w:val="003A0C88"/>
    <w:rsid w:val="003A18F9"/>
    <w:rsid w:val="003A572B"/>
    <w:rsid w:val="003E2C77"/>
    <w:rsid w:val="003E7268"/>
    <w:rsid w:val="003E77B1"/>
    <w:rsid w:val="00402407"/>
    <w:rsid w:val="00426B9E"/>
    <w:rsid w:val="00440ADA"/>
    <w:rsid w:val="004411D9"/>
    <w:rsid w:val="00451590"/>
    <w:rsid w:val="00456386"/>
    <w:rsid w:val="004608CE"/>
    <w:rsid w:val="004730B6"/>
    <w:rsid w:val="004B097F"/>
    <w:rsid w:val="004C6F6F"/>
    <w:rsid w:val="004C7448"/>
    <w:rsid w:val="004D59B2"/>
    <w:rsid w:val="005A2DBF"/>
    <w:rsid w:val="005B7092"/>
    <w:rsid w:val="005D0AFB"/>
    <w:rsid w:val="005F324B"/>
    <w:rsid w:val="005F660A"/>
    <w:rsid w:val="00647EAA"/>
    <w:rsid w:val="00657304"/>
    <w:rsid w:val="00664815"/>
    <w:rsid w:val="006833AB"/>
    <w:rsid w:val="006C07FD"/>
    <w:rsid w:val="006C6DC5"/>
    <w:rsid w:val="00703E0C"/>
    <w:rsid w:val="007143C6"/>
    <w:rsid w:val="00716A69"/>
    <w:rsid w:val="00720D18"/>
    <w:rsid w:val="00724971"/>
    <w:rsid w:val="0073107D"/>
    <w:rsid w:val="00735652"/>
    <w:rsid w:val="00746864"/>
    <w:rsid w:val="00777811"/>
    <w:rsid w:val="007854DD"/>
    <w:rsid w:val="00786342"/>
    <w:rsid w:val="00792CE5"/>
    <w:rsid w:val="007B2367"/>
    <w:rsid w:val="007B6855"/>
    <w:rsid w:val="007D3193"/>
    <w:rsid w:val="007D3930"/>
    <w:rsid w:val="007E01EC"/>
    <w:rsid w:val="007E2517"/>
    <w:rsid w:val="00823A6D"/>
    <w:rsid w:val="00823BD5"/>
    <w:rsid w:val="008277C6"/>
    <w:rsid w:val="00830247"/>
    <w:rsid w:val="008430DF"/>
    <w:rsid w:val="0086343D"/>
    <w:rsid w:val="008639E9"/>
    <w:rsid w:val="008673ED"/>
    <w:rsid w:val="00874480"/>
    <w:rsid w:val="008B5159"/>
    <w:rsid w:val="008C0C1D"/>
    <w:rsid w:val="008E26D3"/>
    <w:rsid w:val="008E6C91"/>
    <w:rsid w:val="00904AA5"/>
    <w:rsid w:val="00905D01"/>
    <w:rsid w:val="0090622E"/>
    <w:rsid w:val="00913035"/>
    <w:rsid w:val="00931A33"/>
    <w:rsid w:val="00970A83"/>
    <w:rsid w:val="009B20AC"/>
    <w:rsid w:val="009C0BE9"/>
    <w:rsid w:val="009E05D3"/>
    <w:rsid w:val="009F4E7F"/>
    <w:rsid w:val="00A017E7"/>
    <w:rsid w:val="00A05507"/>
    <w:rsid w:val="00A14892"/>
    <w:rsid w:val="00A237A4"/>
    <w:rsid w:val="00A2623E"/>
    <w:rsid w:val="00A300D8"/>
    <w:rsid w:val="00A338C0"/>
    <w:rsid w:val="00A35999"/>
    <w:rsid w:val="00A35FC3"/>
    <w:rsid w:val="00A67BA9"/>
    <w:rsid w:val="00A70441"/>
    <w:rsid w:val="00A7532B"/>
    <w:rsid w:val="00A96D0A"/>
    <w:rsid w:val="00AB7821"/>
    <w:rsid w:val="00AD1B99"/>
    <w:rsid w:val="00AD3F21"/>
    <w:rsid w:val="00AD4AA8"/>
    <w:rsid w:val="00B200D6"/>
    <w:rsid w:val="00B213AE"/>
    <w:rsid w:val="00B22F21"/>
    <w:rsid w:val="00B26E7C"/>
    <w:rsid w:val="00B37F59"/>
    <w:rsid w:val="00B43E04"/>
    <w:rsid w:val="00B463EF"/>
    <w:rsid w:val="00B46521"/>
    <w:rsid w:val="00B47FFA"/>
    <w:rsid w:val="00B527F3"/>
    <w:rsid w:val="00B60B75"/>
    <w:rsid w:val="00B66C9F"/>
    <w:rsid w:val="00B86981"/>
    <w:rsid w:val="00B93398"/>
    <w:rsid w:val="00BA1178"/>
    <w:rsid w:val="00BC0271"/>
    <w:rsid w:val="00C15EAF"/>
    <w:rsid w:val="00C27A46"/>
    <w:rsid w:val="00C3378D"/>
    <w:rsid w:val="00C41904"/>
    <w:rsid w:val="00C47B0D"/>
    <w:rsid w:val="00C545D1"/>
    <w:rsid w:val="00C557A0"/>
    <w:rsid w:val="00C55E81"/>
    <w:rsid w:val="00C74F67"/>
    <w:rsid w:val="00C839B8"/>
    <w:rsid w:val="00C845B7"/>
    <w:rsid w:val="00CB3654"/>
    <w:rsid w:val="00CB55CB"/>
    <w:rsid w:val="00CD60F9"/>
    <w:rsid w:val="00CE3F5C"/>
    <w:rsid w:val="00D155D4"/>
    <w:rsid w:val="00D16A7F"/>
    <w:rsid w:val="00D224E6"/>
    <w:rsid w:val="00D26445"/>
    <w:rsid w:val="00D30417"/>
    <w:rsid w:val="00D5067B"/>
    <w:rsid w:val="00D514EF"/>
    <w:rsid w:val="00D562DB"/>
    <w:rsid w:val="00D65D51"/>
    <w:rsid w:val="00DB1471"/>
    <w:rsid w:val="00DB490A"/>
    <w:rsid w:val="00DC70FF"/>
    <w:rsid w:val="00DD6EA0"/>
    <w:rsid w:val="00DE05E4"/>
    <w:rsid w:val="00DE4758"/>
    <w:rsid w:val="00DE605F"/>
    <w:rsid w:val="00DF0F64"/>
    <w:rsid w:val="00E00856"/>
    <w:rsid w:val="00E05774"/>
    <w:rsid w:val="00E10D26"/>
    <w:rsid w:val="00E51C5A"/>
    <w:rsid w:val="00E64185"/>
    <w:rsid w:val="00E91551"/>
    <w:rsid w:val="00EB03EC"/>
    <w:rsid w:val="00EC25C2"/>
    <w:rsid w:val="00EC47A5"/>
    <w:rsid w:val="00ED1E02"/>
    <w:rsid w:val="00ED4F61"/>
    <w:rsid w:val="00ED5B6B"/>
    <w:rsid w:val="00EE5A80"/>
    <w:rsid w:val="00EE7776"/>
    <w:rsid w:val="00EF578F"/>
    <w:rsid w:val="00F34A76"/>
    <w:rsid w:val="00F44897"/>
    <w:rsid w:val="00F530BB"/>
    <w:rsid w:val="00F56496"/>
    <w:rsid w:val="00F743D9"/>
    <w:rsid w:val="00F82FB9"/>
    <w:rsid w:val="00FA726B"/>
    <w:rsid w:val="00FB1017"/>
    <w:rsid w:val="00FC0C59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16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3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7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3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4B097F"/>
    <w:pPr>
      <w:ind w:left="720"/>
      <w:contextualSpacing/>
    </w:pPr>
  </w:style>
  <w:style w:type="table" w:styleId="a7">
    <w:name w:val="Table Grid"/>
    <w:basedOn w:val="a1"/>
    <w:uiPriority w:val="39"/>
    <w:rsid w:val="004B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8B51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B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B51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B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51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448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7821"/>
  </w:style>
  <w:style w:type="paragraph" w:styleId="ac">
    <w:name w:val="Normal (Web)"/>
    <w:basedOn w:val="a"/>
    <w:uiPriority w:val="99"/>
    <w:semiHidden/>
    <w:unhideWhenUsed/>
    <w:rsid w:val="00AB7821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66481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664815"/>
    <w:rPr>
      <w:b/>
      <w:bCs/>
    </w:rPr>
  </w:style>
  <w:style w:type="character" w:customStyle="1" w:styleId="msohyperlinkmailrucssattributepostfix">
    <w:name w:val="msohyperlink_mailru_css_attribute_postfix"/>
    <w:basedOn w:val="a0"/>
    <w:rsid w:val="00664815"/>
  </w:style>
  <w:style w:type="paragraph" w:customStyle="1" w:styleId="msonormalmailrucssattributepostfixmailrucssattributepostfix">
    <w:name w:val="msonormal_mailru_css_attribute_postfix_mailru_css_attribute_postfix"/>
    <w:basedOn w:val="a"/>
    <w:rsid w:val="00B26E7C"/>
    <w:pPr>
      <w:spacing w:before="100" w:beforeAutospacing="1" w:after="100" w:afterAutospacing="1"/>
    </w:p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B26E7C"/>
  </w:style>
  <w:style w:type="character" w:styleId="ae">
    <w:name w:val="Emphasis"/>
    <w:basedOn w:val="a0"/>
    <w:uiPriority w:val="20"/>
    <w:qFormat/>
    <w:rsid w:val="00D264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79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85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7964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03714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9831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219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0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50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posakh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ep@irposakha.ru" TargetMode="External"/><Relationship Id="rId12" Type="http://schemas.openxmlformats.org/officeDocument/2006/relationships/hyperlink" Target="http://www.irposak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posakha.ru" TargetMode="External"/><Relationship Id="rId11" Type="http://schemas.openxmlformats.org/officeDocument/2006/relationships/hyperlink" Target="mailto:marafon@irposakh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posakh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posakh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Афанасьевна</dc:creator>
  <cp:lastModifiedBy>ЯПК</cp:lastModifiedBy>
  <cp:revision>2</cp:revision>
  <cp:lastPrinted>2017-10-19T02:06:00Z</cp:lastPrinted>
  <dcterms:created xsi:type="dcterms:W3CDTF">2017-11-10T03:21:00Z</dcterms:created>
  <dcterms:modified xsi:type="dcterms:W3CDTF">2017-11-10T03:21:00Z</dcterms:modified>
</cp:coreProperties>
</file>